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5353"/>
        <w:gridCol w:w="4253"/>
      </w:tblGrid>
      <w:tr w:rsidR="00686C6B" w:rsidRPr="00DE3927" w:rsidTr="000B733D">
        <w:trPr>
          <w:trHeight w:val="2528"/>
        </w:trPr>
        <w:tc>
          <w:tcPr>
            <w:tcW w:w="5353" w:type="dxa"/>
            <w:shd w:val="clear" w:color="auto" w:fill="auto"/>
          </w:tcPr>
          <w:p w:rsidR="00686C6B" w:rsidRPr="00686C6B" w:rsidRDefault="00686C6B" w:rsidP="00D71D18">
            <w:pPr>
              <w:jc w:val="both"/>
              <w:rPr>
                <w:rFonts w:ascii="Times New Roman" w:hAnsi="Times New Roman"/>
                <w:sz w:val="22"/>
                <w:szCs w:val="22"/>
              </w:rPr>
            </w:pPr>
            <w:r w:rsidRPr="00686C6B">
              <w:rPr>
                <w:rFonts w:ascii="Times New Roman" w:hAnsi="Times New Roman"/>
                <w:noProof/>
                <w:sz w:val="22"/>
                <w:szCs w:val="22"/>
                <w:lang w:val="ru-RU" w:eastAsia="ru-RU" w:bidi="ar-SA"/>
              </w:rPr>
              <w:drawing>
                <wp:anchor distT="0" distB="0" distL="114300" distR="114300" simplePos="0" relativeHeight="251659264" behindDoc="0" locked="0" layoutInCell="1" allowOverlap="1" wp14:anchorId="100C5369" wp14:editId="43E8A7B4">
                  <wp:simplePos x="0" y="0"/>
                  <wp:positionH relativeFrom="column">
                    <wp:posOffset>81915</wp:posOffset>
                  </wp:positionH>
                  <wp:positionV relativeFrom="paragraph">
                    <wp:posOffset>142240</wp:posOffset>
                  </wp:positionV>
                  <wp:extent cx="647700" cy="914400"/>
                  <wp:effectExtent l="0" t="0" r="0" b="0"/>
                  <wp:wrapSquare wrapText="right"/>
                  <wp:docPr id="2" name="Рисунок 2" descr="C:\Users\Vika\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Vika\Desktop\Untitled-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6C6B" w:rsidRPr="00686C6B" w:rsidRDefault="00686C6B" w:rsidP="00D71D18">
            <w:pPr>
              <w:spacing w:line="360" w:lineRule="auto"/>
              <w:rPr>
                <w:rFonts w:ascii="Times New Roman" w:hAnsi="Times New Roman"/>
                <w:sz w:val="22"/>
                <w:szCs w:val="22"/>
                <w:lang w:val="ru-RU"/>
              </w:rPr>
            </w:pPr>
            <w:r w:rsidRPr="00686C6B">
              <w:rPr>
                <w:rFonts w:ascii="Times New Roman" w:hAnsi="Times New Roman"/>
                <w:sz w:val="22"/>
                <w:szCs w:val="22"/>
                <w:lang w:val="ru-RU"/>
              </w:rPr>
              <w:t>Акционерное общество</w:t>
            </w:r>
          </w:p>
          <w:p w:rsidR="00686C6B" w:rsidRPr="00686C6B" w:rsidRDefault="00686C6B" w:rsidP="00D71D18">
            <w:pPr>
              <w:spacing w:line="360" w:lineRule="auto"/>
              <w:rPr>
                <w:rFonts w:ascii="Times New Roman" w:hAnsi="Times New Roman"/>
                <w:sz w:val="22"/>
                <w:szCs w:val="22"/>
                <w:lang w:val="ru-RU"/>
              </w:rPr>
            </w:pPr>
            <w:r w:rsidRPr="00686C6B">
              <w:rPr>
                <w:rFonts w:ascii="Times New Roman" w:hAnsi="Times New Roman"/>
                <w:sz w:val="22"/>
                <w:szCs w:val="22"/>
                <w:lang w:val="ru-RU"/>
              </w:rPr>
              <w:t>Банк «Национальный стандарт»</w:t>
            </w:r>
          </w:p>
          <w:p w:rsidR="00686C6B" w:rsidRPr="00686C6B" w:rsidRDefault="00686C6B" w:rsidP="00D71D18">
            <w:pPr>
              <w:rPr>
                <w:rFonts w:ascii="Times New Roman" w:hAnsi="Times New Roman"/>
                <w:sz w:val="22"/>
                <w:szCs w:val="22"/>
                <w:lang w:val="ru-RU"/>
              </w:rPr>
            </w:pPr>
          </w:p>
        </w:tc>
        <w:tc>
          <w:tcPr>
            <w:tcW w:w="4253" w:type="dxa"/>
            <w:shd w:val="clear" w:color="auto" w:fill="auto"/>
          </w:tcPr>
          <w:p w:rsidR="00686C6B" w:rsidRPr="00635BF3" w:rsidRDefault="00686C6B" w:rsidP="00D71D18">
            <w:pPr>
              <w:jc w:val="both"/>
              <w:rPr>
                <w:rFonts w:ascii="Times New Roman" w:hAnsi="Times New Roman"/>
                <w:sz w:val="22"/>
                <w:szCs w:val="22"/>
                <w:lang w:val="ru-RU"/>
              </w:rPr>
            </w:pPr>
          </w:p>
          <w:p w:rsidR="00686C6B" w:rsidRPr="00635BF3" w:rsidRDefault="00686C6B" w:rsidP="00D71D18">
            <w:pPr>
              <w:jc w:val="right"/>
              <w:rPr>
                <w:rFonts w:ascii="Times New Roman" w:hAnsi="Times New Roman"/>
                <w:sz w:val="22"/>
                <w:szCs w:val="22"/>
                <w:lang w:val="ru-RU"/>
              </w:rPr>
            </w:pPr>
            <w:r w:rsidRPr="00635BF3">
              <w:rPr>
                <w:rFonts w:ascii="Times New Roman" w:hAnsi="Times New Roman"/>
                <w:sz w:val="22"/>
                <w:szCs w:val="22"/>
                <w:lang w:val="ru-RU"/>
              </w:rPr>
              <w:t>Приложение №</w:t>
            </w:r>
            <w:r w:rsidR="00DE3927" w:rsidRPr="00635BF3">
              <w:rPr>
                <w:rFonts w:ascii="Times New Roman" w:hAnsi="Times New Roman"/>
                <w:sz w:val="22"/>
                <w:szCs w:val="22"/>
                <w:lang w:val="ru-RU"/>
              </w:rPr>
              <w:t> </w:t>
            </w:r>
            <w:r w:rsidR="007E72C2" w:rsidRPr="00635BF3">
              <w:rPr>
                <w:rFonts w:ascii="Times New Roman" w:hAnsi="Times New Roman"/>
                <w:sz w:val="22"/>
                <w:szCs w:val="22"/>
                <w:lang w:val="ru-RU"/>
              </w:rPr>
              <w:t>2</w:t>
            </w:r>
            <w:r w:rsidR="00DE3927" w:rsidRPr="00635BF3">
              <w:rPr>
                <w:rFonts w:ascii="Times New Roman" w:hAnsi="Times New Roman"/>
                <w:sz w:val="22"/>
                <w:szCs w:val="22"/>
                <w:lang w:val="ru-RU"/>
              </w:rPr>
              <w:t xml:space="preserve"> </w:t>
            </w:r>
            <w:r w:rsidRPr="00635BF3">
              <w:rPr>
                <w:rFonts w:ascii="Times New Roman" w:hAnsi="Times New Roman"/>
                <w:sz w:val="22"/>
                <w:szCs w:val="22"/>
                <w:lang w:val="ru-RU"/>
              </w:rPr>
              <w:t>к Приказу</w:t>
            </w:r>
          </w:p>
          <w:p w:rsidR="00686C6B" w:rsidRPr="00635BF3" w:rsidRDefault="00686C6B" w:rsidP="00D71D18">
            <w:pPr>
              <w:jc w:val="right"/>
              <w:rPr>
                <w:rFonts w:ascii="Times New Roman" w:hAnsi="Times New Roman"/>
                <w:sz w:val="22"/>
                <w:szCs w:val="22"/>
                <w:lang w:val="ru-RU"/>
              </w:rPr>
            </w:pPr>
            <w:r w:rsidRPr="00635BF3">
              <w:rPr>
                <w:rFonts w:ascii="Times New Roman" w:hAnsi="Times New Roman"/>
                <w:sz w:val="22"/>
                <w:szCs w:val="22"/>
                <w:lang w:val="ru-RU"/>
              </w:rPr>
              <w:t xml:space="preserve">от </w:t>
            </w:r>
            <w:r w:rsidR="00DE3927" w:rsidRPr="00635BF3">
              <w:rPr>
                <w:rFonts w:ascii="Times New Roman" w:hAnsi="Times New Roman"/>
                <w:sz w:val="22"/>
                <w:szCs w:val="22"/>
                <w:lang w:val="ru-RU"/>
              </w:rPr>
              <w:t xml:space="preserve">17.02.2017 </w:t>
            </w:r>
            <w:r w:rsidRPr="00635BF3">
              <w:rPr>
                <w:rFonts w:ascii="Times New Roman" w:hAnsi="Times New Roman"/>
                <w:sz w:val="22"/>
                <w:szCs w:val="22"/>
                <w:lang w:val="ru-RU"/>
              </w:rPr>
              <w:t xml:space="preserve">№ </w:t>
            </w:r>
            <w:r w:rsidR="00DE3927" w:rsidRPr="00635BF3">
              <w:rPr>
                <w:rFonts w:ascii="Times New Roman" w:hAnsi="Times New Roman"/>
                <w:sz w:val="22"/>
                <w:szCs w:val="22"/>
                <w:lang w:val="ru-RU"/>
              </w:rPr>
              <w:t>51</w:t>
            </w:r>
          </w:p>
          <w:p w:rsidR="00686C6B" w:rsidRPr="00686C6B" w:rsidRDefault="00686C6B" w:rsidP="00D71D18">
            <w:pPr>
              <w:jc w:val="right"/>
              <w:rPr>
                <w:rFonts w:ascii="Times New Roman" w:hAnsi="Times New Roman"/>
                <w:sz w:val="22"/>
                <w:szCs w:val="22"/>
                <w:lang w:val="ru-RU"/>
              </w:rPr>
            </w:pPr>
          </w:p>
          <w:p w:rsidR="00686C6B" w:rsidRPr="00686C6B" w:rsidRDefault="00686C6B" w:rsidP="00D71D18">
            <w:pPr>
              <w:jc w:val="right"/>
              <w:rPr>
                <w:rFonts w:ascii="Times New Roman" w:hAnsi="Times New Roman"/>
                <w:sz w:val="22"/>
                <w:szCs w:val="22"/>
                <w:lang w:val="ru-RU"/>
              </w:rPr>
            </w:pPr>
            <w:r w:rsidRPr="00686C6B">
              <w:rPr>
                <w:rFonts w:ascii="Times New Roman" w:hAnsi="Times New Roman"/>
                <w:sz w:val="22"/>
                <w:szCs w:val="22"/>
                <w:lang w:val="ru-RU"/>
              </w:rPr>
              <w:t>УТВЕРЖДЕНО</w:t>
            </w:r>
          </w:p>
          <w:p w:rsidR="00686C6B" w:rsidRPr="00686C6B" w:rsidRDefault="003D3423" w:rsidP="00D71D18">
            <w:pPr>
              <w:jc w:val="right"/>
              <w:rPr>
                <w:rFonts w:ascii="Times New Roman" w:hAnsi="Times New Roman"/>
                <w:sz w:val="22"/>
                <w:szCs w:val="22"/>
                <w:lang w:val="ru-RU"/>
              </w:rPr>
            </w:pPr>
            <w:r>
              <w:rPr>
                <w:rFonts w:ascii="Times New Roman" w:hAnsi="Times New Roman"/>
                <w:sz w:val="22"/>
                <w:szCs w:val="22"/>
                <w:lang w:val="ru-RU"/>
              </w:rPr>
              <w:t>Советом директоров</w:t>
            </w:r>
          </w:p>
          <w:p w:rsidR="00686C6B" w:rsidRDefault="003D3423" w:rsidP="00DE3927">
            <w:pPr>
              <w:jc w:val="right"/>
              <w:rPr>
                <w:rFonts w:ascii="Times New Roman" w:hAnsi="Times New Roman"/>
                <w:sz w:val="22"/>
                <w:szCs w:val="22"/>
                <w:lang w:val="ru-RU"/>
              </w:rPr>
            </w:pPr>
            <w:r>
              <w:rPr>
                <w:rFonts w:ascii="Times New Roman" w:hAnsi="Times New Roman"/>
                <w:sz w:val="22"/>
                <w:szCs w:val="22"/>
                <w:lang w:val="ru-RU"/>
              </w:rPr>
              <w:t xml:space="preserve">(Протокол </w:t>
            </w:r>
            <w:r w:rsidR="00686C6B" w:rsidRPr="003D3423">
              <w:rPr>
                <w:rFonts w:ascii="Times New Roman" w:hAnsi="Times New Roman"/>
                <w:sz w:val="22"/>
                <w:szCs w:val="22"/>
                <w:lang w:val="ru-RU"/>
              </w:rPr>
              <w:t xml:space="preserve">от </w:t>
            </w:r>
            <w:r w:rsidR="00DE3927">
              <w:rPr>
                <w:rFonts w:ascii="Times New Roman" w:hAnsi="Times New Roman"/>
                <w:sz w:val="22"/>
                <w:szCs w:val="22"/>
                <w:lang w:val="ru-RU"/>
              </w:rPr>
              <w:t xml:space="preserve">17.02.2017 </w:t>
            </w:r>
            <w:r w:rsidR="00686C6B" w:rsidRPr="003D3423">
              <w:rPr>
                <w:rFonts w:ascii="Times New Roman" w:hAnsi="Times New Roman"/>
                <w:sz w:val="22"/>
                <w:szCs w:val="22"/>
                <w:lang w:val="ru-RU"/>
              </w:rPr>
              <w:t xml:space="preserve"> №</w:t>
            </w:r>
            <w:r w:rsidR="00DE3927">
              <w:rPr>
                <w:rFonts w:ascii="Times New Roman" w:hAnsi="Times New Roman"/>
                <w:sz w:val="22"/>
                <w:szCs w:val="22"/>
                <w:lang w:val="ru-RU"/>
              </w:rPr>
              <w:t xml:space="preserve"> 26</w:t>
            </w:r>
            <w:r>
              <w:rPr>
                <w:rFonts w:ascii="Times New Roman" w:hAnsi="Times New Roman"/>
                <w:sz w:val="22"/>
                <w:szCs w:val="22"/>
                <w:lang w:val="ru-RU"/>
              </w:rPr>
              <w:t>)</w:t>
            </w:r>
          </w:p>
          <w:p w:rsidR="00635BF3" w:rsidRDefault="00635BF3" w:rsidP="00DE3927">
            <w:pPr>
              <w:jc w:val="right"/>
              <w:rPr>
                <w:rFonts w:ascii="Times New Roman" w:hAnsi="Times New Roman"/>
                <w:sz w:val="22"/>
                <w:szCs w:val="22"/>
                <w:lang w:val="ru-RU"/>
              </w:rPr>
            </w:pPr>
          </w:p>
          <w:p w:rsidR="00635BF3" w:rsidRPr="00686C6B" w:rsidRDefault="00635BF3" w:rsidP="00635BF3">
            <w:pPr>
              <w:jc w:val="right"/>
              <w:rPr>
                <w:rFonts w:ascii="Times New Roman" w:hAnsi="Times New Roman"/>
                <w:sz w:val="22"/>
                <w:szCs w:val="22"/>
                <w:lang w:val="ru-RU"/>
              </w:rPr>
            </w:pPr>
            <w:r w:rsidRPr="00635BF3">
              <w:rPr>
                <w:rFonts w:ascii="Times New Roman" w:hAnsi="Times New Roman"/>
                <w:sz w:val="22"/>
                <w:szCs w:val="22"/>
                <w:lang w:val="ru-RU"/>
              </w:rPr>
              <w:t>Действу</w:t>
            </w:r>
            <w:r>
              <w:rPr>
                <w:rFonts w:ascii="Times New Roman" w:hAnsi="Times New Roman"/>
                <w:sz w:val="22"/>
                <w:szCs w:val="22"/>
                <w:lang w:val="ru-RU"/>
              </w:rPr>
              <w:t>е</w:t>
            </w:r>
            <w:r w:rsidRPr="00635BF3">
              <w:rPr>
                <w:rFonts w:ascii="Times New Roman" w:hAnsi="Times New Roman"/>
                <w:sz w:val="22"/>
                <w:szCs w:val="22"/>
                <w:lang w:val="ru-RU"/>
              </w:rPr>
              <w:t>т с 01.03.2017г.</w:t>
            </w:r>
          </w:p>
        </w:tc>
      </w:tr>
    </w:tbl>
    <w:p w:rsidR="008A1549" w:rsidRDefault="008A1549" w:rsidP="00686C6B">
      <w:pPr>
        <w:autoSpaceDE w:val="0"/>
        <w:autoSpaceDN w:val="0"/>
        <w:adjustRightInd w:val="0"/>
        <w:jc w:val="center"/>
        <w:rPr>
          <w:rFonts w:ascii="Times New Roman" w:hAnsi="Times New Roman"/>
          <w:b/>
          <w:sz w:val="24"/>
          <w:szCs w:val="24"/>
          <w:lang w:val="ru-RU" w:eastAsia="ru-RU" w:bidi="ar-SA"/>
        </w:rPr>
      </w:pPr>
      <w:bookmarkStart w:id="0" w:name="_GoBack"/>
      <w:bookmarkEnd w:id="0"/>
    </w:p>
    <w:p w:rsidR="00686C6B" w:rsidRDefault="00686C6B" w:rsidP="00686C6B">
      <w:pPr>
        <w:autoSpaceDE w:val="0"/>
        <w:autoSpaceDN w:val="0"/>
        <w:adjustRightInd w:val="0"/>
        <w:jc w:val="center"/>
        <w:rPr>
          <w:rFonts w:ascii="Times New Roman" w:hAnsi="Times New Roman"/>
          <w:b/>
          <w:sz w:val="24"/>
          <w:szCs w:val="24"/>
          <w:lang w:val="ru-RU" w:eastAsia="ru-RU" w:bidi="ar-SA"/>
        </w:rPr>
      </w:pPr>
    </w:p>
    <w:p w:rsidR="00686C6B" w:rsidRDefault="00686C6B" w:rsidP="00686C6B">
      <w:pPr>
        <w:autoSpaceDE w:val="0"/>
        <w:autoSpaceDN w:val="0"/>
        <w:adjustRightInd w:val="0"/>
        <w:jc w:val="center"/>
        <w:rPr>
          <w:rFonts w:ascii="Times New Roman" w:hAnsi="Times New Roman"/>
          <w:b/>
          <w:sz w:val="24"/>
          <w:szCs w:val="24"/>
          <w:lang w:val="ru-RU" w:eastAsia="ru-RU" w:bidi="ar-SA"/>
        </w:rPr>
      </w:pPr>
    </w:p>
    <w:p w:rsidR="00686C6B" w:rsidRDefault="00686C6B" w:rsidP="00686C6B">
      <w:pPr>
        <w:autoSpaceDE w:val="0"/>
        <w:autoSpaceDN w:val="0"/>
        <w:adjustRightInd w:val="0"/>
        <w:jc w:val="center"/>
        <w:rPr>
          <w:rFonts w:ascii="Times New Roman" w:hAnsi="Times New Roman"/>
          <w:b/>
          <w:sz w:val="24"/>
          <w:szCs w:val="24"/>
          <w:lang w:val="ru-RU" w:eastAsia="ru-RU" w:bidi="ar-SA"/>
        </w:rPr>
      </w:pPr>
    </w:p>
    <w:p w:rsidR="008A1549" w:rsidRDefault="008A1549" w:rsidP="00686C6B">
      <w:pPr>
        <w:autoSpaceDE w:val="0"/>
        <w:autoSpaceDN w:val="0"/>
        <w:adjustRightInd w:val="0"/>
        <w:jc w:val="center"/>
        <w:rPr>
          <w:rFonts w:ascii="Times New Roman" w:hAnsi="Times New Roman"/>
          <w:b/>
          <w:sz w:val="24"/>
          <w:szCs w:val="24"/>
          <w:lang w:val="ru-RU" w:eastAsia="ru-RU" w:bidi="ar-SA"/>
        </w:rPr>
      </w:pPr>
    </w:p>
    <w:p w:rsidR="00686C6B" w:rsidRDefault="00686C6B" w:rsidP="00686C6B">
      <w:pPr>
        <w:autoSpaceDE w:val="0"/>
        <w:autoSpaceDN w:val="0"/>
        <w:adjustRightInd w:val="0"/>
        <w:jc w:val="center"/>
        <w:rPr>
          <w:rFonts w:ascii="Times New Roman" w:hAnsi="Times New Roman"/>
          <w:b/>
          <w:sz w:val="24"/>
          <w:szCs w:val="24"/>
          <w:lang w:val="ru-RU" w:eastAsia="ru-RU" w:bidi="ar-SA"/>
        </w:rPr>
      </w:pPr>
    </w:p>
    <w:p w:rsidR="00686C6B" w:rsidRDefault="00686C6B" w:rsidP="00686C6B">
      <w:pPr>
        <w:autoSpaceDE w:val="0"/>
        <w:autoSpaceDN w:val="0"/>
        <w:adjustRightInd w:val="0"/>
        <w:jc w:val="center"/>
        <w:rPr>
          <w:rFonts w:ascii="Times New Roman" w:hAnsi="Times New Roman"/>
          <w:b/>
          <w:sz w:val="24"/>
          <w:szCs w:val="24"/>
          <w:lang w:val="ru-RU" w:eastAsia="ru-RU" w:bidi="ar-SA"/>
        </w:rPr>
      </w:pPr>
    </w:p>
    <w:p w:rsidR="00686C6B" w:rsidRDefault="00686C6B" w:rsidP="00686C6B">
      <w:pPr>
        <w:autoSpaceDE w:val="0"/>
        <w:autoSpaceDN w:val="0"/>
        <w:adjustRightInd w:val="0"/>
        <w:jc w:val="center"/>
        <w:rPr>
          <w:rFonts w:ascii="Times New Roman" w:hAnsi="Times New Roman"/>
          <w:b/>
          <w:sz w:val="24"/>
          <w:szCs w:val="24"/>
          <w:lang w:val="ru-RU" w:eastAsia="ru-RU" w:bidi="ar-SA"/>
        </w:rPr>
      </w:pPr>
    </w:p>
    <w:p w:rsidR="00686C6B" w:rsidRDefault="00686C6B" w:rsidP="00686C6B">
      <w:pPr>
        <w:autoSpaceDE w:val="0"/>
        <w:autoSpaceDN w:val="0"/>
        <w:adjustRightInd w:val="0"/>
        <w:jc w:val="center"/>
        <w:rPr>
          <w:rFonts w:ascii="Times New Roman" w:hAnsi="Times New Roman"/>
          <w:b/>
          <w:sz w:val="24"/>
          <w:szCs w:val="24"/>
          <w:lang w:val="ru-RU" w:eastAsia="ru-RU" w:bidi="ar-SA"/>
        </w:rPr>
      </w:pPr>
    </w:p>
    <w:p w:rsidR="00686C6B" w:rsidRDefault="00686C6B" w:rsidP="00686C6B">
      <w:pPr>
        <w:autoSpaceDE w:val="0"/>
        <w:autoSpaceDN w:val="0"/>
        <w:adjustRightInd w:val="0"/>
        <w:jc w:val="center"/>
        <w:rPr>
          <w:rFonts w:ascii="Times New Roman" w:hAnsi="Times New Roman"/>
          <w:b/>
          <w:sz w:val="24"/>
          <w:szCs w:val="24"/>
          <w:lang w:val="ru-RU" w:eastAsia="ru-RU" w:bidi="ar-SA"/>
        </w:rPr>
      </w:pPr>
    </w:p>
    <w:p w:rsidR="00686C6B" w:rsidRDefault="00686C6B" w:rsidP="00686C6B">
      <w:pPr>
        <w:autoSpaceDE w:val="0"/>
        <w:autoSpaceDN w:val="0"/>
        <w:adjustRightInd w:val="0"/>
        <w:jc w:val="center"/>
        <w:rPr>
          <w:rFonts w:ascii="Times New Roman" w:hAnsi="Times New Roman"/>
          <w:b/>
          <w:sz w:val="24"/>
          <w:szCs w:val="24"/>
          <w:lang w:val="ru-RU" w:eastAsia="ru-RU" w:bidi="ar-SA"/>
        </w:rPr>
      </w:pPr>
    </w:p>
    <w:p w:rsidR="00686C6B" w:rsidRDefault="00686C6B" w:rsidP="00686C6B">
      <w:pPr>
        <w:autoSpaceDE w:val="0"/>
        <w:autoSpaceDN w:val="0"/>
        <w:adjustRightInd w:val="0"/>
        <w:jc w:val="center"/>
        <w:rPr>
          <w:rFonts w:ascii="Times New Roman" w:hAnsi="Times New Roman"/>
          <w:b/>
          <w:sz w:val="24"/>
          <w:szCs w:val="24"/>
          <w:lang w:val="ru-RU" w:eastAsia="ru-RU" w:bidi="ar-SA"/>
        </w:rPr>
      </w:pPr>
    </w:p>
    <w:p w:rsidR="00686C6B" w:rsidRDefault="00686C6B" w:rsidP="00686C6B">
      <w:pPr>
        <w:autoSpaceDE w:val="0"/>
        <w:autoSpaceDN w:val="0"/>
        <w:adjustRightInd w:val="0"/>
        <w:jc w:val="center"/>
        <w:rPr>
          <w:rFonts w:ascii="Times New Roman" w:hAnsi="Times New Roman"/>
          <w:b/>
          <w:sz w:val="24"/>
          <w:szCs w:val="24"/>
          <w:lang w:val="ru-RU" w:eastAsia="ru-RU" w:bidi="ar-SA"/>
        </w:rPr>
      </w:pPr>
    </w:p>
    <w:p w:rsidR="00686C6B" w:rsidRDefault="00686C6B" w:rsidP="00686C6B">
      <w:pPr>
        <w:autoSpaceDE w:val="0"/>
        <w:autoSpaceDN w:val="0"/>
        <w:adjustRightInd w:val="0"/>
        <w:jc w:val="center"/>
        <w:rPr>
          <w:rFonts w:ascii="Times New Roman" w:hAnsi="Times New Roman"/>
          <w:b/>
          <w:sz w:val="24"/>
          <w:szCs w:val="24"/>
          <w:lang w:val="ru-RU" w:eastAsia="ru-RU" w:bidi="ar-SA"/>
        </w:rPr>
      </w:pPr>
    </w:p>
    <w:p w:rsidR="008A1549" w:rsidRDefault="008A1549" w:rsidP="00686C6B">
      <w:pPr>
        <w:autoSpaceDE w:val="0"/>
        <w:autoSpaceDN w:val="0"/>
        <w:adjustRightInd w:val="0"/>
        <w:jc w:val="center"/>
        <w:rPr>
          <w:rFonts w:ascii="Times New Roman" w:hAnsi="Times New Roman"/>
          <w:b/>
          <w:sz w:val="24"/>
          <w:szCs w:val="24"/>
          <w:lang w:val="ru-RU" w:eastAsia="ru-RU" w:bidi="ar-SA"/>
        </w:rPr>
      </w:pPr>
    </w:p>
    <w:p w:rsidR="008A1549" w:rsidRDefault="008A1549" w:rsidP="00686C6B">
      <w:pPr>
        <w:autoSpaceDE w:val="0"/>
        <w:autoSpaceDN w:val="0"/>
        <w:adjustRightInd w:val="0"/>
        <w:jc w:val="center"/>
        <w:rPr>
          <w:rFonts w:ascii="Times New Roman" w:hAnsi="Times New Roman"/>
          <w:b/>
          <w:sz w:val="24"/>
          <w:szCs w:val="24"/>
          <w:lang w:val="ru-RU" w:eastAsia="ru-RU" w:bidi="ar-SA"/>
        </w:rPr>
      </w:pPr>
    </w:p>
    <w:p w:rsidR="001C27EA" w:rsidRPr="00720E45" w:rsidRDefault="00720E45" w:rsidP="001C27EA">
      <w:pPr>
        <w:autoSpaceDE w:val="0"/>
        <w:autoSpaceDN w:val="0"/>
        <w:adjustRightInd w:val="0"/>
        <w:spacing w:before="80" w:line="360" w:lineRule="auto"/>
        <w:jc w:val="center"/>
        <w:rPr>
          <w:rFonts w:ascii="Times New Roman" w:hAnsi="Times New Roman"/>
          <w:b/>
          <w:sz w:val="24"/>
          <w:szCs w:val="24"/>
          <w:lang w:val="ru-RU" w:eastAsia="ru-RU" w:bidi="ar-SA"/>
        </w:rPr>
      </w:pPr>
      <w:r w:rsidRPr="00720E45">
        <w:rPr>
          <w:rFonts w:ascii="Times New Roman" w:hAnsi="Times New Roman"/>
          <w:b/>
          <w:sz w:val="24"/>
          <w:szCs w:val="24"/>
          <w:lang w:val="ru-RU" w:eastAsia="ru-RU" w:bidi="ar-SA"/>
        </w:rPr>
        <w:t>ПОЛИТИКА ОСУЩЕСТВЛЕНИЯ ПРАВ ПО ЦЕННЫМ БУМАГАМ</w:t>
      </w:r>
    </w:p>
    <w:p w:rsidR="006202AE" w:rsidRDefault="006202AE" w:rsidP="00C71E42">
      <w:pPr>
        <w:autoSpaceDE w:val="0"/>
        <w:autoSpaceDN w:val="0"/>
        <w:adjustRightInd w:val="0"/>
        <w:jc w:val="both"/>
        <w:rPr>
          <w:rFonts w:ascii="Times New Roman" w:hAnsi="Times New Roman"/>
          <w:sz w:val="24"/>
          <w:szCs w:val="24"/>
          <w:lang w:val="ru-RU" w:eastAsia="ru-RU" w:bidi="ar-SA"/>
        </w:rPr>
      </w:pPr>
    </w:p>
    <w:p w:rsidR="006202AE" w:rsidRDefault="006202AE" w:rsidP="00C71E42">
      <w:pPr>
        <w:autoSpaceDE w:val="0"/>
        <w:autoSpaceDN w:val="0"/>
        <w:adjustRightInd w:val="0"/>
        <w:jc w:val="both"/>
        <w:rPr>
          <w:rFonts w:ascii="Times New Roman" w:hAnsi="Times New Roman"/>
          <w:sz w:val="24"/>
          <w:szCs w:val="24"/>
          <w:lang w:val="ru-RU" w:eastAsia="ru-RU" w:bidi="ar-SA"/>
        </w:rPr>
      </w:pPr>
    </w:p>
    <w:p w:rsidR="00686C6B" w:rsidRPr="008B6BC0" w:rsidRDefault="00686C6B" w:rsidP="00686C6B">
      <w:pPr>
        <w:spacing w:line="360" w:lineRule="auto"/>
        <w:rPr>
          <w:rFonts w:ascii="Times New Roman" w:hAnsi="Times New Roman"/>
          <w:sz w:val="22"/>
          <w:szCs w:val="22"/>
          <w:lang w:val="ru-RU"/>
        </w:rPr>
      </w:pPr>
    </w:p>
    <w:p w:rsidR="006202AE" w:rsidRDefault="006202AE" w:rsidP="00C71E42">
      <w:pPr>
        <w:autoSpaceDE w:val="0"/>
        <w:autoSpaceDN w:val="0"/>
        <w:adjustRightInd w:val="0"/>
        <w:jc w:val="both"/>
        <w:rPr>
          <w:rFonts w:ascii="Times New Roman" w:hAnsi="Times New Roman"/>
          <w:sz w:val="24"/>
          <w:szCs w:val="24"/>
          <w:lang w:val="ru-RU" w:eastAsia="ru-RU" w:bidi="ar-SA"/>
        </w:rPr>
      </w:pPr>
    </w:p>
    <w:p w:rsidR="006202AE" w:rsidRDefault="006202AE" w:rsidP="00C71E42">
      <w:pPr>
        <w:autoSpaceDE w:val="0"/>
        <w:autoSpaceDN w:val="0"/>
        <w:adjustRightInd w:val="0"/>
        <w:jc w:val="both"/>
        <w:rPr>
          <w:rFonts w:ascii="Times New Roman" w:hAnsi="Times New Roman"/>
          <w:sz w:val="24"/>
          <w:szCs w:val="24"/>
          <w:lang w:val="ru-RU" w:eastAsia="ru-RU" w:bidi="ar-SA"/>
        </w:rPr>
      </w:pPr>
    </w:p>
    <w:p w:rsidR="006202AE" w:rsidRDefault="006202AE" w:rsidP="00C71E42">
      <w:pPr>
        <w:autoSpaceDE w:val="0"/>
        <w:autoSpaceDN w:val="0"/>
        <w:adjustRightInd w:val="0"/>
        <w:jc w:val="both"/>
        <w:rPr>
          <w:rFonts w:ascii="Times New Roman" w:hAnsi="Times New Roman"/>
          <w:sz w:val="24"/>
          <w:szCs w:val="24"/>
          <w:lang w:val="ru-RU" w:eastAsia="ru-RU" w:bidi="ar-SA"/>
        </w:rPr>
      </w:pPr>
    </w:p>
    <w:p w:rsidR="006202AE" w:rsidRDefault="006202AE" w:rsidP="00C71E42">
      <w:pPr>
        <w:autoSpaceDE w:val="0"/>
        <w:autoSpaceDN w:val="0"/>
        <w:adjustRightInd w:val="0"/>
        <w:jc w:val="both"/>
        <w:rPr>
          <w:rFonts w:ascii="Times New Roman" w:hAnsi="Times New Roman"/>
          <w:sz w:val="24"/>
          <w:szCs w:val="24"/>
          <w:lang w:val="ru-RU" w:eastAsia="ru-RU" w:bidi="ar-SA"/>
        </w:rPr>
      </w:pPr>
    </w:p>
    <w:p w:rsidR="006202AE" w:rsidRDefault="006202AE" w:rsidP="00C71E42">
      <w:pPr>
        <w:autoSpaceDE w:val="0"/>
        <w:autoSpaceDN w:val="0"/>
        <w:adjustRightInd w:val="0"/>
        <w:jc w:val="both"/>
        <w:rPr>
          <w:rFonts w:ascii="Times New Roman" w:hAnsi="Times New Roman"/>
          <w:sz w:val="24"/>
          <w:szCs w:val="24"/>
          <w:lang w:val="ru-RU" w:eastAsia="ru-RU" w:bidi="ar-SA"/>
        </w:rPr>
      </w:pPr>
    </w:p>
    <w:p w:rsidR="006202AE" w:rsidRDefault="006202AE" w:rsidP="00C71E42">
      <w:pPr>
        <w:autoSpaceDE w:val="0"/>
        <w:autoSpaceDN w:val="0"/>
        <w:adjustRightInd w:val="0"/>
        <w:jc w:val="both"/>
        <w:rPr>
          <w:rFonts w:ascii="Times New Roman" w:hAnsi="Times New Roman"/>
          <w:sz w:val="24"/>
          <w:szCs w:val="24"/>
          <w:lang w:val="ru-RU" w:eastAsia="ru-RU" w:bidi="ar-SA"/>
        </w:rPr>
      </w:pPr>
    </w:p>
    <w:p w:rsidR="006202AE" w:rsidRDefault="006202AE" w:rsidP="00C71E42">
      <w:pPr>
        <w:autoSpaceDE w:val="0"/>
        <w:autoSpaceDN w:val="0"/>
        <w:adjustRightInd w:val="0"/>
        <w:jc w:val="both"/>
        <w:rPr>
          <w:rFonts w:ascii="Times New Roman" w:hAnsi="Times New Roman"/>
          <w:sz w:val="24"/>
          <w:szCs w:val="24"/>
          <w:lang w:val="ru-RU" w:eastAsia="ru-RU" w:bidi="ar-SA"/>
        </w:rPr>
      </w:pPr>
    </w:p>
    <w:p w:rsidR="006202AE" w:rsidRDefault="006202AE" w:rsidP="00C71E42">
      <w:pPr>
        <w:autoSpaceDE w:val="0"/>
        <w:autoSpaceDN w:val="0"/>
        <w:adjustRightInd w:val="0"/>
        <w:jc w:val="both"/>
        <w:rPr>
          <w:rFonts w:ascii="Times New Roman" w:hAnsi="Times New Roman"/>
          <w:sz w:val="24"/>
          <w:szCs w:val="24"/>
          <w:lang w:val="ru-RU" w:eastAsia="ru-RU" w:bidi="ar-SA"/>
        </w:rPr>
      </w:pPr>
    </w:p>
    <w:p w:rsidR="006202AE" w:rsidRDefault="006202AE" w:rsidP="00C71E42">
      <w:pPr>
        <w:autoSpaceDE w:val="0"/>
        <w:autoSpaceDN w:val="0"/>
        <w:adjustRightInd w:val="0"/>
        <w:jc w:val="both"/>
        <w:rPr>
          <w:rFonts w:ascii="Times New Roman" w:hAnsi="Times New Roman"/>
          <w:sz w:val="24"/>
          <w:szCs w:val="24"/>
          <w:lang w:val="ru-RU" w:eastAsia="ru-RU" w:bidi="ar-SA"/>
        </w:rPr>
      </w:pPr>
    </w:p>
    <w:p w:rsidR="006202AE" w:rsidRDefault="006202AE" w:rsidP="00C71E42">
      <w:pPr>
        <w:autoSpaceDE w:val="0"/>
        <w:autoSpaceDN w:val="0"/>
        <w:adjustRightInd w:val="0"/>
        <w:jc w:val="both"/>
        <w:rPr>
          <w:rFonts w:ascii="Times New Roman" w:hAnsi="Times New Roman"/>
          <w:sz w:val="24"/>
          <w:szCs w:val="24"/>
          <w:lang w:val="ru-RU" w:eastAsia="ru-RU" w:bidi="ar-SA"/>
        </w:rPr>
      </w:pPr>
    </w:p>
    <w:p w:rsidR="006202AE" w:rsidRDefault="006202AE" w:rsidP="00C71E42">
      <w:pPr>
        <w:autoSpaceDE w:val="0"/>
        <w:autoSpaceDN w:val="0"/>
        <w:adjustRightInd w:val="0"/>
        <w:jc w:val="both"/>
        <w:rPr>
          <w:rFonts w:ascii="Times New Roman" w:hAnsi="Times New Roman"/>
          <w:sz w:val="24"/>
          <w:szCs w:val="24"/>
          <w:lang w:val="ru-RU" w:eastAsia="ru-RU" w:bidi="ar-SA"/>
        </w:rPr>
      </w:pPr>
    </w:p>
    <w:p w:rsidR="006202AE" w:rsidRDefault="006202AE" w:rsidP="00C71E42">
      <w:pPr>
        <w:autoSpaceDE w:val="0"/>
        <w:autoSpaceDN w:val="0"/>
        <w:adjustRightInd w:val="0"/>
        <w:jc w:val="both"/>
        <w:rPr>
          <w:rFonts w:ascii="Times New Roman" w:hAnsi="Times New Roman"/>
          <w:sz w:val="24"/>
          <w:szCs w:val="24"/>
          <w:lang w:val="ru-RU" w:eastAsia="ru-RU" w:bidi="ar-SA"/>
        </w:rPr>
      </w:pPr>
    </w:p>
    <w:p w:rsidR="006202AE" w:rsidRDefault="006202AE" w:rsidP="00C71E42">
      <w:pPr>
        <w:autoSpaceDE w:val="0"/>
        <w:autoSpaceDN w:val="0"/>
        <w:adjustRightInd w:val="0"/>
        <w:jc w:val="both"/>
        <w:rPr>
          <w:rFonts w:ascii="Times New Roman" w:hAnsi="Times New Roman"/>
          <w:sz w:val="24"/>
          <w:szCs w:val="24"/>
          <w:lang w:val="ru-RU" w:eastAsia="ru-RU" w:bidi="ar-SA"/>
        </w:rPr>
      </w:pPr>
    </w:p>
    <w:p w:rsidR="006202AE" w:rsidRDefault="006202AE" w:rsidP="00C71E42">
      <w:pPr>
        <w:autoSpaceDE w:val="0"/>
        <w:autoSpaceDN w:val="0"/>
        <w:adjustRightInd w:val="0"/>
        <w:jc w:val="both"/>
        <w:rPr>
          <w:rFonts w:ascii="Times New Roman" w:hAnsi="Times New Roman"/>
          <w:sz w:val="24"/>
          <w:szCs w:val="24"/>
          <w:lang w:val="ru-RU" w:eastAsia="ru-RU" w:bidi="ar-SA"/>
        </w:rPr>
      </w:pPr>
    </w:p>
    <w:p w:rsidR="006202AE" w:rsidRDefault="006202AE" w:rsidP="00C71E42">
      <w:pPr>
        <w:autoSpaceDE w:val="0"/>
        <w:autoSpaceDN w:val="0"/>
        <w:adjustRightInd w:val="0"/>
        <w:jc w:val="both"/>
        <w:rPr>
          <w:rFonts w:ascii="Times New Roman" w:hAnsi="Times New Roman"/>
          <w:sz w:val="24"/>
          <w:szCs w:val="24"/>
          <w:lang w:val="ru-RU" w:eastAsia="ru-RU" w:bidi="ar-SA"/>
        </w:rPr>
      </w:pPr>
    </w:p>
    <w:p w:rsidR="006202AE" w:rsidRDefault="006202AE" w:rsidP="00C71E42">
      <w:pPr>
        <w:autoSpaceDE w:val="0"/>
        <w:autoSpaceDN w:val="0"/>
        <w:adjustRightInd w:val="0"/>
        <w:jc w:val="both"/>
        <w:rPr>
          <w:rFonts w:ascii="Times New Roman" w:hAnsi="Times New Roman"/>
          <w:sz w:val="24"/>
          <w:szCs w:val="24"/>
          <w:lang w:val="ru-RU" w:eastAsia="ru-RU" w:bidi="ar-SA"/>
        </w:rPr>
      </w:pPr>
    </w:p>
    <w:p w:rsidR="006202AE" w:rsidRDefault="006202AE" w:rsidP="00C71E42">
      <w:pPr>
        <w:autoSpaceDE w:val="0"/>
        <w:autoSpaceDN w:val="0"/>
        <w:adjustRightInd w:val="0"/>
        <w:jc w:val="both"/>
        <w:rPr>
          <w:rFonts w:ascii="Times New Roman" w:hAnsi="Times New Roman"/>
          <w:sz w:val="24"/>
          <w:szCs w:val="24"/>
          <w:lang w:val="ru-RU" w:eastAsia="ru-RU" w:bidi="ar-SA"/>
        </w:rPr>
      </w:pPr>
    </w:p>
    <w:p w:rsidR="006202AE" w:rsidRDefault="006202AE" w:rsidP="00C71E42">
      <w:pPr>
        <w:autoSpaceDE w:val="0"/>
        <w:autoSpaceDN w:val="0"/>
        <w:adjustRightInd w:val="0"/>
        <w:jc w:val="both"/>
        <w:rPr>
          <w:rFonts w:ascii="Times New Roman" w:hAnsi="Times New Roman"/>
          <w:sz w:val="24"/>
          <w:szCs w:val="24"/>
          <w:lang w:val="ru-RU" w:eastAsia="ru-RU" w:bidi="ar-SA"/>
        </w:rPr>
      </w:pPr>
    </w:p>
    <w:p w:rsidR="006202AE" w:rsidRDefault="006202AE" w:rsidP="00C71E42">
      <w:pPr>
        <w:autoSpaceDE w:val="0"/>
        <w:autoSpaceDN w:val="0"/>
        <w:adjustRightInd w:val="0"/>
        <w:jc w:val="both"/>
        <w:rPr>
          <w:rFonts w:ascii="Times New Roman" w:hAnsi="Times New Roman"/>
          <w:sz w:val="24"/>
          <w:szCs w:val="24"/>
          <w:lang w:val="ru-RU" w:eastAsia="ru-RU" w:bidi="ar-SA"/>
        </w:rPr>
      </w:pPr>
    </w:p>
    <w:p w:rsidR="006202AE" w:rsidRDefault="006202AE" w:rsidP="00C71E42">
      <w:pPr>
        <w:autoSpaceDE w:val="0"/>
        <w:autoSpaceDN w:val="0"/>
        <w:adjustRightInd w:val="0"/>
        <w:jc w:val="both"/>
        <w:rPr>
          <w:rFonts w:ascii="Times New Roman" w:hAnsi="Times New Roman"/>
          <w:sz w:val="24"/>
          <w:szCs w:val="24"/>
          <w:lang w:val="ru-RU" w:eastAsia="ru-RU" w:bidi="ar-SA"/>
        </w:rPr>
      </w:pPr>
    </w:p>
    <w:p w:rsidR="006202AE" w:rsidRDefault="006202AE" w:rsidP="00C71E42">
      <w:pPr>
        <w:autoSpaceDE w:val="0"/>
        <w:autoSpaceDN w:val="0"/>
        <w:adjustRightInd w:val="0"/>
        <w:jc w:val="both"/>
        <w:rPr>
          <w:rFonts w:ascii="Times New Roman" w:hAnsi="Times New Roman"/>
          <w:sz w:val="24"/>
          <w:szCs w:val="24"/>
          <w:lang w:val="ru-RU" w:eastAsia="ru-RU" w:bidi="ar-SA"/>
        </w:rPr>
      </w:pPr>
    </w:p>
    <w:p w:rsidR="006202AE" w:rsidRDefault="008B6BC0" w:rsidP="008B6BC0">
      <w:pPr>
        <w:autoSpaceDE w:val="0"/>
        <w:autoSpaceDN w:val="0"/>
        <w:adjustRightInd w:val="0"/>
        <w:jc w:val="center"/>
        <w:rPr>
          <w:rFonts w:ascii="Times New Roman" w:hAnsi="Times New Roman"/>
          <w:sz w:val="24"/>
          <w:szCs w:val="24"/>
          <w:lang w:val="ru-RU" w:eastAsia="ru-RU" w:bidi="ar-SA"/>
        </w:rPr>
      </w:pPr>
      <w:r>
        <w:rPr>
          <w:rFonts w:ascii="Times New Roman" w:hAnsi="Times New Roman"/>
          <w:sz w:val="24"/>
          <w:szCs w:val="24"/>
          <w:lang w:val="ru-RU" w:eastAsia="ru-RU" w:bidi="ar-SA"/>
        </w:rPr>
        <w:t>Москва</w:t>
      </w:r>
      <w:r w:rsidR="003D3423">
        <w:rPr>
          <w:rFonts w:ascii="Times New Roman" w:hAnsi="Times New Roman"/>
          <w:sz w:val="24"/>
          <w:szCs w:val="24"/>
          <w:lang w:val="ru-RU" w:eastAsia="ru-RU" w:bidi="ar-SA"/>
        </w:rPr>
        <w:t>,</w:t>
      </w:r>
      <w:r>
        <w:rPr>
          <w:rFonts w:ascii="Times New Roman" w:hAnsi="Times New Roman"/>
          <w:sz w:val="24"/>
          <w:szCs w:val="24"/>
          <w:lang w:val="ru-RU" w:eastAsia="ru-RU" w:bidi="ar-SA"/>
        </w:rPr>
        <w:t xml:space="preserve"> 201</w:t>
      </w:r>
      <w:r w:rsidR="00033AE5">
        <w:rPr>
          <w:rFonts w:ascii="Times New Roman" w:hAnsi="Times New Roman"/>
          <w:sz w:val="24"/>
          <w:szCs w:val="24"/>
          <w:lang w:val="ru-RU" w:eastAsia="ru-RU" w:bidi="ar-SA"/>
        </w:rPr>
        <w:t>7</w:t>
      </w:r>
    </w:p>
    <w:p w:rsidR="00686C6B" w:rsidRDefault="00686C6B" w:rsidP="008B6BC0">
      <w:pPr>
        <w:autoSpaceDE w:val="0"/>
        <w:autoSpaceDN w:val="0"/>
        <w:adjustRightInd w:val="0"/>
        <w:jc w:val="center"/>
        <w:rPr>
          <w:rFonts w:ascii="Times New Roman" w:hAnsi="Times New Roman"/>
          <w:sz w:val="24"/>
          <w:szCs w:val="24"/>
          <w:lang w:val="ru-RU" w:eastAsia="ru-RU" w:bidi="ar-SA"/>
        </w:rPr>
      </w:pPr>
    </w:p>
    <w:p w:rsidR="006202AE" w:rsidRPr="00316BE9" w:rsidRDefault="006202AE" w:rsidP="006202AE">
      <w:pPr>
        <w:pStyle w:val="ab"/>
        <w:numPr>
          <w:ilvl w:val="0"/>
          <w:numId w:val="3"/>
        </w:numPr>
        <w:autoSpaceDE w:val="0"/>
        <w:autoSpaceDN w:val="0"/>
        <w:adjustRightInd w:val="0"/>
        <w:jc w:val="center"/>
        <w:rPr>
          <w:rFonts w:ascii="Times New Roman" w:hAnsi="Times New Roman"/>
          <w:b/>
          <w:sz w:val="24"/>
          <w:szCs w:val="24"/>
          <w:lang w:val="ru-RU" w:eastAsia="ru-RU" w:bidi="ar-SA"/>
        </w:rPr>
      </w:pPr>
      <w:r w:rsidRPr="00316BE9">
        <w:rPr>
          <w:rFonts w:ascii="Times New Roman" w:hAnsi="Times New Roman"/>
          <w:b/>
          <w:sz w:val="24"/>
          <w:szCs w:val="24"/>
          <w:lang w:val="ru-RU" w:eastAsia="ru-RU" w:bidi="ar-SA"/>
        </w:rPr>
        <w:lastRenderedPageBreak/>
        <w:t>Общие положения</w:t>
      </w:r>
    </w:p>
    <w:p w:rsidR="006202AE" w:rsidRPr="00316BE9" w:rsidRDefault="006202AE" w:rsidP="00C71E42">
      <w:pPr>
        <w:autoSpaceDE w:val="0"/>
        <w:autoSpaceDN w:val="0"/>
        <w:adjustRightInd w:val="0"/>
        <w:jc w:val="both"/>
        <w:rPr>
          <w:rFonts w:ascii="Times New Roman" w:hAnsi="Times New Roman"/>
          <w:sz w:val="24"/>
          <w:szCs w:val="24"/>
          <w:lang w:val="ru-RU" w:eastAsia="ru-RU" w:bidi="ar-SA"/>
        </w:rPr>
      </w:pPr>
    </w:p>
    <w:p w:rsidR="005B6102" w:rsidRPr="00316BE9" w:rsidRDefault="005B6102" w:rsidP="00054808">
      <w:pPr>
        <w:pStyle w:val="ab"/>
        <w:numPr>
          <w:ilvl w:val="0"/>
          <w:numId w:val="4"/>
        </w:numPr>
        <w:autoSpaceDE w:val="0"/>
        <w:autoSpaceDN w:val="0"/>
        <w:adjustRightInd w:val="0"/>
        <w:ind w:left="0" w:firstLine="0"/>
        <w:jc w:val="both"/>
        <w:rPr>
          <w:rFonts w:ascii="Times New Roman" w:hAnsi="Times New Roman"/>
          <w:sz w:val="24"/>
          <w:szCs w:val="24"/>
          <w:lang w:val="ru-RU" w:eastAsia="ru-RU" w:bidi="ar-SA"/>
        </w:rPr>
      </w:pPr>
      <w:proofErr w:type="gramStart"/>
      <w:r w:rsidRPr="00316BE9">
        <w:rPr>
          <w:rFonts w:ascii="Times New Roman" w:hAnsi="Times New Roman"/>
          <w:sz w:val="24"/>
          <w:szCs w:val="24"/>
          <w:lang w:val="ru-RU" w:eastAsia="ru-RU" w:bidi="ar-SA"/>
        </w:rPr>
        <w:t xml:space="preserve">Настоящая Политика осуществления прав по ценным бумагам (далее – Политика) </w:t>
      </w:r>
      <w:r w:rsidR="00054808" w:rsidRPr="00316BE9">
        <w:rPr>
          <w:rFonts w:ascii="Times New Roman" w:hAnsi="Times New Roman"/>
          <w:sz w:val="24"/>
          <w:szCs w:val="24"/>
          <w:lang w:val="ru-RU" w:eastAsia="ru-RU" w:bidi="ar-SA"/>
        </w:rPr>
        <w:t xml:space="preserve">разработана в соответствии с Положением Банка России от 03.08.2015 № 482-П «О единых требованиях к правилам осуществления деятельности по управлению ценными бумагами, к порядку раскрытия управляющим информации, а также требованиях, направленных на исключение конфликта интересов управляющего», </w:t>
      </w:r>
      <w:r w:rsidRPr="00316BE9">
        <w:rPr>
          <w:rFonts w:ascii="Times New Roman" w:hAnsi="Times New Roman"/>
          <w:sz w:val="24"/>
          <w:szCs w:val="24"/>
          <w:lang w:val="ru-RU" w:eastAsia="ru-RU" w:bidi="ar-SA"/>
        </w:rPr>
        <w:t>определяет принципы, которыми руководствуется АО Банк «Национальный стандарт» (далее – Управляющий) при осуществлении прав по ценным бумагам</w:t>
      </w:r>
      <w:proofErr w:type="gramEnd"/>
      <w:r w:rsidR="003E5C9B" w:rsidRPr="00316BE9">
        <w:rPr>
          <w:rFonts w:ascii="Times New Roman" w:hAnsi="Times New Roman"/>
          <w:sz w:val="24"/>
          <w:szCs w:val="24"/>
          <w:lang w:val="ru-RU" w:eastAsia="ru-RU" w:bidi="ar-SA"/>
        </w:rPr>
        <w:t>, переданным в доверительное управление</w:t>
      </w:r>
      <w:r w:rsidRPr="00316BE9">
        <w:rPr>
          <w:rFonts w:ascii="Times New Roman" w:hAnsi="Times New Roman"/>
          <w:sz w:val="24"/>
          <w:szCs w:val="24"/>
          <w:lang w:val="ru-RU" w:eastAsia="ru-RU" w:bidi="ar-SA"/>
        </w:rPr>
        <w:t xml:space="preserve"> </w:t>
      </w:r>
      <w:r w:rsidR="003E5C9B" w:rsidRPr="00316BE9">
        <w:rPr>
          <w:rFonts w:ascii="Times New Roman" w:hAnsi="Times New Roman"/>
          <w:sz w:val="24"/>
          <w:szCs w:val="24"/>
          <w:lang w:val="ru-RU" w:eastAsia="ru-RU" w:bidi="ar-SA"/>
        </w:rPr>
        <w:t xml:space="preserve">от Клиента и полученным Управляющим в процессе деятельности по доверительному управлению </w:t>
      </w:r>
      <w:r w:rsidRPr="00316BE9">
        <w:rPr>
          <w:rFonts w:ascii="Times New Roman" w:hAnsi="Times New Roman"/>
          <w:sz w:val="24"/>
          <w:szCs w:val="24"/>
          <w:lang w:val="ru-RU" w:eastAsia="ru-RU" w:bidi="ar-SA"/>
        </w:rPr>
        <w:t>в соответствии с полномочиями, установленными Договором доверительного управления.</w:t>
      </w:r>
    </w:p>
    <w:p w:rsidR="005B6102" w:rsidRPr="00316BE9" w:rsidRDefault="005B6102" w:rsidP="005B6102">
      <w:pPr>
        <w:pStyle w:val="ab"/>
        <w:numPr>
          <w:ilvl w:val="0"/>
          <w:numId w:val="4"/>
        </w:numPr>
        <w:autoSpaceDE w:val="0"/>
        <w:autoSpaceDN w:val="0"/>
        <w:adjustRightInd w:val="0"/>
        <w:ind w:left="0" w:firstLine="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Управляющий самостоятельно осуществляет все права по ценным бумагам</w:t>
      </w:r>
      <w:r w:rsidR="00AE5337" w:rsidRPr="00316BE9">
        <w:rPr>
          <w:rFonts w:ascii="Times New Roman" w:hAnsi="Times New Roman"/>
          <w:sz w:val="24"/>
          <w:szCs w:val="24"/>
          <w:lang w:val="ru-RU" w:eastAsia="ru-RU" w:bidi="ar-SA"/>
        </w:rPr>
        <w:t xml:space="preserve"> в соответствии с Политикой</w:t>
      </w:r>
      <w:r w:rsidRPr="00316BE9">
        <w:rPr>
          <w:rFonts w:ascii="Times New Roman" w:hAnsi="Times New Roman"/>
          <w:sz w:val="24"/>
          <w:szCs w:val="24"/>
          <w:lang w:val="ru-RU" w:eastAsia="ru-RU" w:bidi="ar-SA"/>
        </w:rPr>
        <w:t xml:space="preserve">, если </w:t>
      </w:r>
      <w:r w:rsidR="006454AC" w:rsidRPr="00316BE9">
        <w:rPr>
          <w:rFonts w:ascii="Times New Roman" w:hAnsi="Times New Roman"/>
          <w:sz w:val="24"/>
          <w:szCs w:val="24"/>
          <w:lang w:val="ru-RU" w:eastAsia="ru-RU" w:bidi="ar-SA"/>
        </w:rPr>
        <w:t>Д</w:t>
      </w:r>
      <w:r w:rsidRPr="00316BE9">
        <w:rPr>
          <w:rFonts w:ascii="Times New Roman" w:hAnsi="Times New Roman"/>
          <w:sz w:val="24"/>
          <w:szCs w:val="24"/>
          <w:lang w:val="ru-RU" w:eastAsia="ru-RU" w:bidi="ar-SA"/>
        </w:rPr>
        <w:t>оговором доверительного управления не установлено иное.</w:t>
      </w:r>
    </w:p>
    <w:p w:rsidR="00AE5337" w:rsidRPr="00316BE9" w:rsidRDefault="00AE5337" w:rsidP="005B6102">
      <w:pPr>
        <w:pStyle w:val="ab"/>
        <w:numPr>
          <w:ilvl w:val="0"/>
          <w:numId w:val="4"/>
        </w:numPr>
        <w:autoSpaceDE w:val="0"/>
        <w:autoSpaceDN w:val="0"/>
        <w:adjustRightInd w:val="0"/>
        <w:ind w:left="0" w:firstLine="0"/>
        <w:jc w:val="both"/>
        <w:rPr>
          <w:rFonts w:ascii="Times New Roman" w:hAnsi="Times New Roman"/>
          <w:sz w:val="24"/>
          <w:szCs w:val="24"/>
          <w:lang w:val="ru-RU" w:eastAsia="ru-RU" w:bidi="ar-SA"/>
        </w:rPr>
      </w:pPr>
      <w:proofErr w:type="gramStart"/>
      <w:r w:rsidRPr="00316BE9">
        <w:rPr>
          <w:rFonts w:ascii="Times New Roman" w:hAnsi="Times New Roman"/>
          <w:sz w:val="24"/>
          <w:szCs w:val="24"/>
          <w:lang w:val="ru-RU" w:eastAsia="ru-RU" w:bidi="ar-SA"/>
        </w:rPr>
        <w:t xml:space="preserve">Если в соответствии с </w:t>
      </w:r>
      <w:r w:rsidR="006454AC" w:rsidRPr="00316BE9">
        <w:rPr>
          <w:rFonts w:ascii="Times New Roman" w:hAnsi="Times New Roman"/>
          <w:sz w:val="24"/>
          <w:szCs w:val="24"/>
          <w:lang w:val="ru-RU" w:eastAsia="ru-RU" w:bidi="ar-SA"/>
        </w:rPr>
        <w:t>Д</w:t>
      </w:r>
      <w:r w:rsidRPr="00316BE9">
        <w:rPr>
          <w:rFonts w:ascii="Times New Roman" w:hAnsi="Times New Roman"/>
          <w:sz w:val="24"/>
          <w:szCs w:val="24"/>
          <w:lang w:val="ru-RU" w:eastAsia="ru-RU" w:bidi="ar-SA"/>
        </w:rPr>
        <w:t>оговором доверительного управления Управляющий не уполномочен осуществлять по ценным бумагам, являющимся объектом доверительного управления, право голоса на общем собрании владельцев ценных бумаг, Управляющий совершает действия, необходимые для осуществления Клиентом права голоса по таким ценным бумагам, а также права требовать от эмитента ценных бумаг (лица, обязанного по ценной бумаге) их выкупа (погашения).</w:t>
      </w:r>
      <w:proofErr w:type="gramEnd"/>
    </w:p>
    <w:p w:rsidR="00A77DAF" w:rsidRPr="00316BE9" w:rsidRDefault="00A77DAF" w:rsidP="00A77DAF">
      <w:pPr>
        <w:pStyle w:val="ab"/>
        <w:numPr>
          <w:ilvl w:val="0"/>
          <w:numId w:val="4"/>
        </w:numPr>
        <w:autoSpaceDE w:val="0"/>
        <w:autoSpaceDN w:val="0"/>
        <w:adjustRightInd w:val="0"/>
        <w:ind w:left="0" w:firstLine="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Управляющий принимает решение о реализации прав требовать от эмитента ценных бумаг (лица, обязанного по ценным бумагам) их выкупа (погашения), а также о реализации иных прав по ценным бумагам, руководствуясь принципом разумности и добросовестности, в том числе с учетом следующего:</w:t>
      </w:r>
    </w:p>
    <w:p w:rsidR="00A77DAF" w:rsidRPr="00316BE9" w:rsidRDefault="00A77DAF" w:rsidP="00A77DAF">
      <w:pPr>
        <w:pStyle w:val="ab"/>
        <w:autoSpaceDE w:val="0"/>
        <w:autoSpaceDN w:val="0"/>
        <w:adjustRightInd w:val="0"/>
        <w:ind w:left="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 срока Договора доверительного управления;</w:t>
      </w:r>
    </w:p>
    <w:p w:rsidR="00A77DAF" w:rsidRPr="00316BE9" w:rsidRDefault="00A77DAF" w:rsidP="00A77DAF">
      <w:pPr>
        <w:pStyle w:val="ab"/>
        <w:autoSpaceDE w:val="0"/>
        <w:autoSpaceDN w:val="0"/>
        <w:adjustRightInd w:val="0"/>
        <w:ind w:left="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 инвестиционных целей Клиента;</w:t>
      </w:r>
    </w:p>
    <w:p w:rsidR="00A77DAF" w:rsidRPr="00316BE9" w:rsidRDefault="00A77DAF" w:rsidP="00A77DAF">
      <w:pPr>
        <w:pStyle w:val="ab"/>
        <w:autoSpaceDE w:val="0"/>
        <w:autoSpaceDN w:val="0"/>
        <w:adjustRightInd w:val="0"/>
        <w:ind w:left="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 оставшегося срока до выкупа (погашения) ценных бумаг;</w:t>
      </w:r>
    </w:p>
    <w:p w:rsidR="00A77DAF" w:rsidRPr="00316BE9" w:rsidRDefault="00A77DAF" w:rsidP="00A77DAF">
      <w:pPr>
        <w:pStyle w:val="ab"/>
        <w:autoSpaceDE w:val="0"/>
        <w:autoSpaceDN w:val="0"/>
        <w:adjustRightInd w:val="0"/>
        <w:ind w:left="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 финансового состояния эмитента (лица, обязанного по ценным бумагам</w:t>
      </w:r>
      <w:proofErr w:type="gramStart"/>
      <w:r w:rsidRPr="00316BE9">
        <w:rPr>
          <w:rFonts w:ascii="Times New Roman" w:hAnsi="Times New Roman"/>
          <w:sz w:val="24"/>
          <w:szCs w:val="24"/>
          <w:lang w:val="ru-RU" w:eastAsia="ru-RU" w:bidi="ar-SA"/>
        </w:rPr>
        <w:t xml:space="preserve"> )</w:t>
      </w:r>
      <w:proofErr w:type="gramEnd"/>
      <w:r w:rsidRPr="00316BE9">
        <w:rPr>
          <w:rFonts w:ascii="Times New Roman" w:hAnsi="Times New Roman"/>
          <w:sz w:val="24"/>
          <w:szCs w:val="24"/>
          <w:lang w:val="ru-RU" w:eastAsia="ru-RU" w:bidi="ar-SA"/>
        </w:rPr>
        <w:t>.</w:t>
      </w:r>
    </w:p>
    <w:p w:rsidR="00A77DAF" w:rsidRPr="00316BE9" w:rsidRDefault="00A77DAF" w:rsidP="005B6102">
      <w:pPr>
        <w:pStyle w:val="ab"/>
        <w:numPr>
          <w:ilvl w:val="0"/>
          <w:numId w:val="4"/>
        </w:numPr>
        <w:autoSpaceDE w:val="0"/>
        <w:autoSpaceDN w:val="0"/>
        <w:adjustRightInd w:val="0"/>
        <w:ind w:left="0" w:firstLine="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В случае неисполнения эмитентом/лицом, выпустившим ценные бумаги, св</w:t>
      </w:r>
      <w:r w:rsidR="00BA711B" w:rsidRPr="00316BE9">
        <w:rPr>
          <w:rFonts w:ascii="Times New Roman" w:hAnsi="Times New Roman"/>
          <w:sz w:val="24"/>
          <w:szCs w:val="24"/>
          <w:lang w:val="ru-RU" w:eastAsia="ru-RU" w:bidi="ar-SA"/>
        </w:rPr>
        <w:t>о</w:t>
      </w:r>
      <w:r w:rsidRPr="00316BE9">
        <w:rPr>
          <w:rFonts w:ascii="Times New Roman" w:hAnsi="Times New Roman"/>
          <w:sz w:val="24"/>
          <w:szCs w:val="24"/>
          <w:lang w:val="ru-RU" w:eastAsia="ru-RU" w:bidi="ar-SA"/>
        </w:rPr>
        <w:t>их обязательств по ценным бумагам, Управляющий принимает меры по защите прав, предоставляемых соответствующими ценными бумагами.</w:t>
      </w:r>
    </w:p>
    <w:p w:rsidR="00AE5337" w:rsidRPr="00316BE9" w:rsidRDefault="00AE5337" w:rsidP="005B6102">
      <w:pPr>
        <w:pStyle w:val="ab"/>
        <w:numPr>
          <w:ilvl w:val="0"/>
          <w:numId w:val="4"/>
        </w:numPr>
        <w:autoSpaceDE w:val="0"/>
        <w:autoSpaceDN w:val="0"/>
        <w:adjustRightInd w:val="0"/>
        <w:ind w:left="0" w:firstLine="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 xml:space="preserve">Управляющий самостоятельно решает вопрос об участии в голосовании по вопросам, включенным в повестку </w:t>
      </w:r>
      <w:r w:rsidR="00D05A1C" w:rsidRPr="00316BE9">
        <w:rPr>
          <w:rFonts w:ascii="Times New Roman" w:hAnsi="Times New Roman"/>
          <w:sz w:val="24"/>
          <w:szCs w:val="24"/>
          <w:lang w:val="ru-RU" w:eastAsia="ru-RU" w:bidi="ar-SA"/>
        </w:rPr>
        <w:t>дня общего собрания акционеров акционерного общества.</w:t>
      </w:r>
    </w:p>
    <w:p w:rsidR="00577921" w:rsidRPr="00316BE9" w:rsidRDefault="00577921" w:rsidP="00577921">
      <w:pPr>
        <w:pStyle w:val="ab"/>
        <w:numPr>
          <w:ilvl w:val="0"/>
          <w:numId w:val="4"/>
        </w:numPr>
        <w:autoSpaceDE w:val="0"/>
        <w:autoSpaceDN w:val="0"/>
        <w:adjustRightInd w:val="0"/>
        <w:ind w:left="0" w:firstLine="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 xml:space="preserve">Управляющий в зависимости от количества (размера пакета) ценных бумаг, находящихся в доверительном управлении, голосует «за», «против» ил «воздержался» (либо не принимает участие в общем собрании). </w:t>
      </w:r>
    </w:p>
    <w:p w:rsidR="00FA2F0F" w:rsidRPr="00316BE9" w:rsidRDefault="00386579" w:rsidP="005B6102">
      <w:pPr>
        <w:pStyle w:val="ab"/>
        <w:numPr>
          <w:ilvl w:val="0"/>
          <w:numId w:val="4"/>
        </w:numPr>
        <w:autoSpaceDE w:val="0"/>
        <w:autoSpaceDN w:val="0"/>
        <w:adjustRightInd w:val="0"/>
        <w:ind w:left="0" w:firstLine="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При голосовании по вопросам повестки дня на общем собрании владельцев ценных бумаг Управляющий будет руководствоваться принципами добросовестности, разумности и защиты интересов Клиентов</w:t>
      </w:r>
      <w:r w:rsidR="00FA2F0F" w:rsidRPr="00316BE9">
        <w:rPr>
          <w:rFonts w:ascii="Times New Roman" w:hAnsi="Times New Roman"/>
          <w:sz w:val="24"/>
          <w:szCs w:val="24"/>
          <w:lang w:val="ru-RU" w:eastAsia="ru-RU" w:bidi="ar-SA"/>
        </w:rPr>
        <w:t>, в том числе с учетом следующего:</w:t>
      </w:r>
    </w:p>
    <w:p w:rsidR="00FA2F0F" w:rsidRPr="00316BE9" w:rsidRDefault="00FA2F0F" w:rsidP="00FA2F0F">
      <w:pPr>
        <w:pStyle w:val="ab"/>
        <w:autoSpaceDE w:val="0"/>
        <w:autoSpaceDN w:val="0"/>
        <w:adjustRightInd w:val="0"/>
        <w:ind w:left="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 xml:space="preserve">- срока </w:t>
      </w:r>
      <w:r w:rsidR="006454AC" w:rsidRPr="00316BE9">
        <w:rPr>
          <w:rFonts w:ascii="Times New Roman" w:hAnsi="Times New Roman"/>
          <w:sz w:val="24"/>
          <w:szCs w:val="24"/>
          <w:lang w:val="ru-RU" w:eastAsia="ru-RU" w:bidi="ar-SA"/>
        </w:rPr>
        <w:t>Д</w:t>
      </w:r>
      <w:r w:rsidRPr="00316BE9">
        <w:rPr>
          <w:rFonts w:ascii="Times New Roman" w:hAnsi="Times New Roman"/>
          <w:sz w:val="24"/>
          <w:szCs w:val="24"/>
          <w:lang w:val="ru-RU" w:eastAsia="ru-RU" w:bidi="ar-SA"/>
        </w:rPr>
        <w:t>оговора доверительного управления;</w:t>
      </w:r>
    </w:p>
    <w:p w:rsidR="00FA2F0F" w:rsidRPr="00316BE9" w:rsidRDefault="006454AC" w:rsidP="00FA2F0F">
      <w:pPr>
        <w:pStyle w:val="ab"/>
        <w:autoSpaceDE w:val="0"/>
        <w:autoSpaceDN w:val="0"/>
        <w:adjustRightInd w:val="0"/>
        <w:ind w:left="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 xml:space="preserve">- инвестиционных </w:t>
      </w:r>
      <w:r w:rsidR="00FA2F0F" w:rsidRPr="00316BE9">
        <w:rPr>
          <w:rFonts w:ascii="Times New Roman" w:hAnsi="Times New Roman"/>
          <w:sz w:val="24"/>
          <w:szCs w:val="24"/>
          <w:lang w:val="ru-RU" w:eastAsia="ru-RU" w:bidi="ar-SA"/>
        </w:rPr>
        <w:t>целей Клиента;</w:t>
      </w:r>
    </w:p>
    <w:p w:rsidR="00FA2F0F" w:rsidRPr="00316BE9" w:rsidRDefault="00FA2F0F" w:rsidP="00FA2F0F">
      <w:pPr>
        <w:pStyle w:val="ab"/>
        <w:autoSpaceDE w:val="0"/>
        <w:autoSpaceDN w:val="0"/>
        <w:adjustRightInd w:val="0"/>
        <w:ind w:left="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 xml:space="preserve">- соотношения голосов, принадлежащих </w:t>
      </w:r>
      <w:r w:rsidR="00B53387" w:rsidRPr="00316BE9">
        <w:rPr>
          <w:rFonts w:ascii="Times New Roman" w:hAnsi="Times New Roman"/>
          <w:sz w:val="24"/>
          <w:szCs w:val="24"/>
          <w:lang w:val="ru-RU" w:eastAsia="ru-RU" w:bidi="ar-SA"/>
        </w:rPr>
        <w:t>Клинту, к общему количеству голосов по вопросу, вынесенному на голосование.</w:t>
      </w:r>
    </w:p>
    <w:p w:rsidR="00F52483" w:rsidRPr="00316BE9" w:rsidRDefault="00386579" w:rsidP="00FA2F0F">
      <w:pPr>
        <w:pStyle w:val="ab"/>
        <w:autoSpaceDE w:val="0"/>
        <w:autoSpaceDN w:val="0"/>
        <w:adjustRightInd w:val="0"/>
        <w:ind w:left="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При этом Управляющий вправе не осуществлять право голоса по ценным бумагам, в которые инвестированы средства Клиента, если доля этих бумаг в доверительном управлении составляет менее 1 (одного) процента от общего выпуска соответствующих ценных бумаг эмитента</w:t>
      </w:r>
    </w:p>
    <w:p w:rsidR="00F52483" w:rsidRPr="00316BE9" w:rsidRDefault="00F52483" w:rsidP="00386579">
      <w:pPr>
        <w:pStyle w:val="ab"/>
        <w:numPr>
          <w:ilvl w:val="0"/>
          <w:numId w:val="4"/>
        </w:numPr>
        <w:autoSpaceDE w:val="0"/>
        <w:autoSpaceDN w:val="0"/>
        <w:adjustRightInd w:val="0"/>
        <w:ind w:left="0" w:firstLine="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 xml:space="preserve">В случае если ни один из вариантов </w:t>
      </w:r>
      <w:proofErr w:type="gramStart"/>
      <w:r w:rsidRPr="00316BE9">
        <w:rPr>
          <w:rFonts w:ascii="Times New Roman" w:hAnsi="Times New Roman"/>
          <w:sz w:val="24"/>
          <w:szCs w:val="24"/>
          <w:lang w:val="ru-RU" w:eastAsia="ru-RU" w:bidi="ar-SA"/>
        </w:rPr>
        <w:t>голосования</w:t>
      </w:r>
      <w:proofErr w:type="gramEnd"/>
      <w:r w:rsidRPr="00316BE9">
        <w:rPr>
          <w:rFonts w:ascii="Times New Roman" w:hAnsi="Times New Roman"/>
          <w:sz w:val="24"/>
          <w:szCs w:val="24"/>
          <w:lang w:val="ru-RU" w:eastAsia="ru-RU" w:bidi="ar-SA"/>
        </w:rPr>
        <w:t xml:space="preserve"> по какому либо вопросу повестки дня на общем собрании владельцев ценных бумаг </w:t>
      </w:r>
      <w:r w:rsidR="00386579" w:rsidRPr="00316BE9">
        <w:rPr>
          <w:rFonts w:ascii="Times New Roman" w:hAnsi="Times New Roman"/>
          <w:sz w:val="24"/>
          <w:szCs w:val="24"/>
          <w:lang w:val="ru-RU" w:eastAsia="ru-RU" w:bidi="ar-SA"/>
        </w:rPr>
        <w:t xml:space="preserve">не представляется для Управляющего, как вариант в интересах </w:t>
      </w:r>
      <w:r w:rsidR="006454AC" w:rsidRPr="00316BE9">
        <w:rPr>
          <w:rFonts w:ascii="Times New Roman" w:hAnsi="Times New Roman"/>
          <w:sz w:val="24"/>
          <w:szCs w:val="24"/>
          <w:lang w:val="ru-RU" w:eastAsia="ru-RU" w:bidi="ar-SA"/>
        </w:rPr>
        <w:t>Клиента</w:t>
      </w:r>
      <w:r w:rsidR="00386579" w:rsidRPr="00316BE9">
        <w:rPr>
          <w:rFonts w:ascii="Times New Roman" w:hAnsi="Times New Roman"/>
          <w:sz w:val="24"/>
          <w:szCs w:val="24"/>
          <w:lang w:val="ru-RU" w:eastAsia="ru-RU" w:bidi="ar-SA"/>
        </w:rPr>
        <w:t>, Управляющий вправе воздержаться при голосовании или воздержаться от голосования.</w:t>
      </w:r>
    </w:p>
    <w:p w:rsidR="006454AC" w:rsidRPr="00316BE9" w:rsidRDefault="006454AC" w:rsidP="006454AC">
      <w:pPr>
        <w:pStyle w:val="ab"/>
        <w:numPr>
          <w:ilvl w:val="0"/>
          <w:numId w:val="4"/>
        </w:numPr>
        <w:ind w:left="0" w:firstLine="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 xml:space="preserve">В целях сокращения издержек, связанных с </w:t>
      </w:r>
      <w:proofErr w:type="gramStart"/>
      <w:r w:rsidRPr="00316BE9">
        <w:rPr>
          <w:rFonts w:ascii="Times New Roman" w:hAnsi="Times New Roman"/>
          <w:sz w:val="24"/>
          <w:szCs w:val="24"/>
          <w:lang w:val="ru-RU" w:eastAsia="ru-RU" w:bidi="ar-SA"/>
        </w:rPr>
        <w:t>осуществлением</w:t>
      </w:r>
      <w:proofErr w:type="gramEnd"/>
      <w:r w:rsidRPr="00316BE9">
        <w:rPr>
          <w:rFonts w:ascii="Times New Roman" w:hAnsi="Times New Roman"/>
          <w:sz w:val="24"/>
          <w:szCs w:val="24"/>
          <w:lang w:val="ru-RU" w:eastAsia="ru-RU" w:bidi="ar-SA"/>
        </w:rPr>
        <w:t xml:space="preserve"> Управляющим прав по ценным бумагам, Управляющий вправе воздержаться от голосования по какому-либо вопросу </w:t>
      </w:r>
      <w:r w:rsidRPr="00316BE9">
        <w:rPr>
          <w:rFonts w:ascii="Times New Roman" w:hAnsi="Times New Roman"/>
          <w:sz w:val="24"/>
          <w:szCs w:val="24"/>
          <w:lang w:val="ru-RU" w:eastAsia="ru-RU" w:bidi="ar-SA"/>
        </w:rPr>
        <w:lastRenderedPageBreak/>
        <w:t xml:space="preserve">повестки дня на общем собрании владельцев ценных бумаг, если, по оценке Управляющего, его голос не повлияет на решение  по указанному вопросу. </w:t>
      </w:r>
    </w:p>
    <w:p w:rsidR="006454AC" w:rsidRPr="00316BE9" w:rsidRDefault="006454AC" w:rsidP="006454AC">
      <w:pPr>
        <w:pStyle w:val="ab"/>
        <w:numPr>
          <w:ilvl w:val="0"/>
          <w:numId w:val="4"/>
        </w:numPr>
        <w:autoSpaceDE w:val="0"/>
        <w:autoSpaceDN w:val="0"/>
        <w:adjustRightInd w:val="0"/>
        <w:ind w:left="0" w:firstLine="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При осуществлении права голоса по ценным бумагам, Управляющий будет принимать решения по вопросам:</w:t>
      </w:r>
    </w:p>
    <w:p w:rsidR="006454AC" w:rsidRPr="00316BE9" w:rsidRDefault="006454AC" w:rsidP="006454AC">
      <w:pPr>
        <w:pStyle w:val="ab"/>
        <w:autoSpaceDE w:val="0"/>
        <w:autoSpaceDN w:val="0"/>
        <w:adjustRightInd w:val="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 реорганизации эмитента;</w:t>
      </w:r>
    </w:p>
    <w:p w:rsidR="006454AC" w:rsidRPr="00316BE9" w:rsidRDefault="006454AC" w:rsidP="006454AC">
      <w:pPr>
        <w:pStyle w:val="ab"/>
        <w:autoSpaceDE w:val="0"/>
        <w:autoSpaceDN w:val="0"/>
        <w:adjustRightInd w:val="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 ликвидации эмитента;</w:t>
      </w:r>
    </w:p>
    <w:p w:rsidR="006454AC" w:rsidRPr="00316BE9" w:rsidRDefault="006454AC" w:rsidP="006454AC">
      <w:pPr>
        <w:pStyle w:val="ab"/>
        <w:autoSpaceDE w:val="0"/>
        <w:autoSpaceDN w:val="0"/>
        <w:adjustRightInd w:val="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 определения количества, номинальной стоимости, категории (типа) объявленных акций и прав, представляемых этими акциями;</w:t>
      </w:r>
    </w:p>
    <w:p w:rsidR="006454AC" w:rsidRPr="00316BE9" w:rsidRDefault="006454AC" w:rsidP="006454AC">
      <w:pPr>
        <w:pStyle w:val="ab"/>
        <w:autoSpaceDE w:val="0"/>
        <w:autoSpaceDN w:val="0"/>
        <w:adjustRightInd w:val="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 увеличения /уменьшения уставного капитала эмитента;</w:t>
      </w:r>
    </w:p>
    <w:p w:rsidR="006454AC" w:rsidRPr="00316BE9" w:rsidRDefault="006454AC" w:rsidP="006454AC">
      <w:pPr>
        <w:pStyle w:val="ab"/>
        <w:autoSpaceDE w:val="0"/>
        <w:autoSpaceDN w:val="0"/>
        <w:adjustRightInd w:val="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 размещения облигаций и иных эмиссионных ценных бумаг (Кроме акций);</w:t>
      </w:r>
    </w:p>
    <w:p w:rsidR="006454AC" w:rsidRPr="00316BE9" w:rsidRDefault="006454AC" w:rsidP="006454AC">
      <w:pPr>
        <w:pStyle w:val="ab"/>
        <w:autoSpaceDE w:val="0"/>
        <w:autoSpaceDN w:val="0"/>
        <w:adjustRightInd w:val="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 выплаты эмитентом дивидендов;</w:t>
      </w:r>
    </w:p>
    <w:p w:rsidR="006454AC" w:rsidRPr="00316BE9" w:rsidRDefault="006454AC" w:rsidP="006454AC">
      <w:pPr>
        <w:pStyle w:val="ab"/>
        <w:autoSpaceDE w:val="0"/>
        <w:autoSpaceDN w:val="0"/>
        <w:adjustRightInd w:val="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 дробления/консолидации акций;</w:t>
      </w:r>
    </w:p>
    <w:p w:rsidR="006454AC" w:rsidRPr="00316BE9" w:rsidRDefault="006454AC" w:rsidP="006454AC">
      <w:pPr>
        <w:pStyle w:val="ab"/>
        <w:autoSpaceDE w:val="0"/>
        <w:autoSpaceDN w:val="0"/>
        <w:adjustRightInd w:val="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 определения размера вознаграждений и компенсаций членам совета директоров (наблюдательного совета) эмитента;</w:t>
      </w:r>
    </w:p>
    <w:p w:rsidR="006454AC" w:rsidRPr="00316BE9" w:rsidRDefault="006454AC" w:rsidP="006454AC">
      <w:pPr>
        <w:pStyle w:val="ab"/>
        <w:autoSpaceDE w:val="0"/>
        <w:autoSpaceDN w:val="0"/>
        <w:adjustRightInd w:val="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 порядка и условий приобретения лицом более 30 (тридцати) процентов общего количества обыкновенных акций и привилегированных акций эмитента, предоставляющих право голоса в соответствии с п.5 ст.32 Федерального закона от 26.12.1995 № 208-ФЗ «Об акционерных обществах», с учетом акций, принадлежащих данному лицу и его аффилированным лицам.</w:t>
      </w:r>
    </w:p>
    <w:p w:rsidR="006454AC" w:rsidRPr="00316BE9" w:rsidRDefault="006454AC" w:rsidP="006454AC">
      <w:pPr>
        <w:pStyle w:val="ab"/>
        <w:numPr>
          <w:ilvl w:val="0"/>
          <w:numId w:val="4"/>
        </w:numPr>
        <w:autoSpaceDE w:val="0"/>
        <w:autoSpaceDN w:val="0"/>
        <w:adjustRightInd w:val="0"/>
        <w:ind w:left="0" w:firstLine="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 xml:space="preserve">При осуществлении права голоса по ценным бумагам, являющимися объектами доверительного управления, </w:t>
      </w:r>
      <w:r w:rsidR="00EA7318" w:rsidRPr="00316BE9">
        <w:rPr>
          <w:rFonts w:ascii="Times New Roman" w:hAnsi="Times New Roman"/>
          <w:sz w:val="24"/>
          <w:szCs w:val="24"/>
          <w:lang w:val="ru-RU" w:eastAsia="ru-RU" w:bidi="ar-SA"/>
        </w:rPr>
        <w:t>Управляющий</w:t>
      </w:r>
      <w:r w:rsidRPr="00316BE9">
        <w:rPr>
          <w:rFonts w:ascii="Times New Roman" w:hAnsi="Times New Roman"/>
          <w:sz w:val="24"/>
          <w:szCs w:val="24"/>
          <w:lang w:val="ru-RU" w:eastAsia="ru-RU" w:bidi="ar-SA"/>
        </w:rPr>
        <w:t xml:space="preserve"> руководствуется следующими принципами:</w:t>
      </w:r>
    </w:p>
    <w:p w:rsidR="00C14851" w:rsidRPr="00316BE9" w:rsidRDefault="00C14851" w:rsidP="00C14851">
      <w:pPr>
        <w:pStyle w:val="ab"/>
        <w:autoSpaceDE w:val="0"/>
        <w:autoSpaceDN w:val="0"/>
        <w:adjustRightInd w:val="0"/>
        <w:ind w:left="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 соблюдение требований законодательства Российской Федерации, внутренних документов Управляющего, этических норм, обычаев и принципов делового оборота;</w:t>
      </w:r>
    </w:p>
    <w:p w:rsidR="00C14851" w:rsidRPr="00316BE9" w:rsidRDefault="00C14851" w:rsidP="00C14851">
      <w:pPr>
        <w:pStyle w:val="ab"/>
        <w:autoSpaceDE w:val="0"/>
        <w:autoSpaceDN w:val="0"/>
        <w:adjustRightInd w:val="0"/>
        <w:ind w:left="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 разумность и добросовестность действий при осуществлении своих прав и исполнении обязанностей исключительно в интересах Клиента;</w:t>
      </w:r>
    </w:p>
    <w:p w:rsidR="006454AC" w:rsidRPr="00316BE9" w:rsidRDefault="006454AC" w:rsidP="006454AC">
      <w:pPr>
        <w:pStyle w:val="ab"/>
        <w:autoSpaceDE w:val="0"/>
        <w:autoSpaceDN w:val="0"/>
        <w:adjustRightInd w:val="0"/>
        <w:ind w:left="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 законные права и интересы Клиентов ставятся выше интересов Управляющего, заинтересованности его должностных лиц и работников в получении материальной и (или) личной выгоды;</w:t>
      </w:r>
    </w:p>
    <w:p w:rsidR="006454AC" w:rsidRPr="00316BE9" w:rsidRDefault="006454AC" w:rsidP="006454AC">
      <w:pPr>
        <w:pStyle w:val="ab"/>
        <w:autoSpaceDE w:val="0"/>
        <w:autoSpaceDN w:val="0"/>
        <w:adjustRightInd w:val="0"/>
        <w:ind w:left="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 при голосовании на общих собраниях владельцев ценных бумаг по каждому конкретному вопросу принимаются решения, направленные на обеспечение сохранности и прироста имущества Клиента;</w:t>
      </w:r>
    </w:p>
    <w:p w:rsidR="006454AC" w:rsidRPr="00316BE9" w:rsidRDefault="006454AC" w:rsidP="006454AC">
      <w:pPr>
        <w:pStyle w:val="ab"/>
        <w:autoSpaceDE w:val="0"/>
        <w:autoSpaceDN w:val="0"/>
        <w:adjustRightInd w:val="0"/>
        <w:ind w:left="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 голосование должно обеспечивать защиту прав и законных интересов Клиентов, в интересах которого действует Управляющий, а также соблюдение этических норм и принципов делового оборота;</w:t>
      </w:r>
    </w:p>
    <w:p w:rsidR="00EA7318" w:rsidRPr="00316BE9" w:rsidRDefault="006454AC" w:rsidP="006454AC">
      <w:pPr>
        <w:pStyle w:val="ab"/>
        <w:autoSpaceDE w:val="0"/>
        <w:autoSpaceDN w:val="0"/>
        <w:adjustRightInd w:val="0"/>
        <w:ind w:left="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 при голосовании не допускается предвзятости, зависимости от третьих лиц, которые могут нанести ущерб законным правам и интересам Клиентов.</w:t>
      </w:r>
    </w:p>
    <w:p w:rsidR="00EA7318" w:rsidRPr="00316BE9" w:rsidRDefault="00EA7318" w:rsidP="006454AC">
      <w:pPr>
        <w:pStyle w:val="ab"/>
        <w:autoSpaceDE w:val="0"/>
        <w:autoSpaceDN w:val="0"/>
        <w:adjustRightInd w:val="0"/>
        <w:ind w:left="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 xml:space="preserve">12. </w:t>
      </w:r>
      <w:proofErr w:type="gramStart"/>
      <w:r w:rsidRPr="00316BE9">
        <w:rPr>
          <w:rFonts w:ascii="Times New Roman" w:hAnsi="Times New Roman"/>
          <w:sz w:val="24"/>
          <w:szCs w:val="24"/>
          <w:lang w:val="ru-RU" w:eastAsia="ru-RU" w:bidi="ar-SA"/>
        </w:rPr>
        <w:t>В случае осуществления Управляющим в отчетном периоде прав голоса по ценным бумагам, являющимся объектами доверительного управления, Управляющий указывает в отчете о деятельности Управляющего, предоставляемом Клиенту, с указанием по каким ценным бумагам он голосовал на общем собрании владельцев ценных бумаг и выбранного им варианта голосования по каждому вопросу повестки дня.</w:t>
      </w:r>
      <w:proofErr w:type="gramEnd"/>
    </w:p>
    <w:p w:rsidR="00EF59B9" w:rsidRPr="00316BE9" w:rsidRDefault="00534345" w:rsidP="00534345">
      <w:pPr>
        <w:autoSpaceDE w:val="0"/>
        <w:autoSpaceDN w:val="0"/>
        <w:adjustRightInd w:val="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 xml:space="preserve">13. </w:t>
      </w:r>
      <w:r w:rsidR="00EF59B9" w:rsidRPr="00316BE9">
        <w:rPr>
          <w:rFonts w:ascii="Times New Roman" w:hAnsi="Times New Roman"/>
          <w:sz w:val="24"/>
          <w:szCs w:val="24"/>
          <w:lang w:val="ru-RU" w:eastAsia="ru-RU" w:bidi="ar-SA"/>
        </w:rPr>
        <w:t>Управляющий вправе изменять Политику с соблюдением требований законодательства Российской Федерации.</w:t>
      </w:r>
    </w:p>
    <w:p w:rsidR="00EF59B9" w:rsidRPr="00316BE9" w:rsidRDefault="00EF59B9" w:rsidP="00534345">
      <w:pPr>
        <w:pStyle w:val="ab"/>
        <w:numPr>
          <w:ilvl w:val="0"/>
          <w:numId w:val="4"/>
        </w:numPr>
        <w:autoSpaceDE w:val="0"/>
        <w:autoSpaceDN w:val="0"/>
        <w:adjustRightInd w:val="0"/>
        <w:ind w:left="0" w:firstLine="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 xml:space="preserve">Управляющий обеспечивает доступ к Политике и изменениям в нее на официальном сайте Управляющего в информационно - телекоммуникационной сети «Интернет». </w:t>
      </w:r>
    </w:p>
    <w:p w:rsidR="00EF59B9" w:rsidRPr="00316BE9" w:rsidRDefault="00EF59B9" w:rsidP="00534345">
      <w:pPr>
        <w:pStyle w:val="ab"/>
        <w:numPr>
          <w:ilvl w:val="0"/>
          <w:numId w:val="4"/>
        </w:numPr>
        <w:autoSpaceDE w:val="0"/>
        <w:autoSpaceDN w:val="0"/>
        <w:adjustRightInd w:val="0"/>
        <w:ind w:left="0" w:firstLine="0"/>
        <w:jc w:val="both"/>
        <w:rPr>
          <w:rFonts w:ascii="Times New Roman" w:hAnsi="Times New Roman"/>
          <w:sz w:val="24"/>
          <w:szCs w:val="24"/>
          <w:lang w:val="ru-RU" w:eastAsia="ru-RU" w:bidi="ar-SA"/>
        </w:rPr>
      </w:pPr>
      <w:r w:rsidRPr="00316BE9">
        <w:rPr>
          <w:rFonts w:ascii="Times New Roman" w:hAnsi="Times New Roman"/>
          <w:sz w:val="24"/>
          <w:szCs w:val="24"/>
          <w:lang w:val="ru-RU" w:eastAsia="ru-RU" w:bidi="ar-SA"/>
        </w:rPr>
        <w:t>Управляющий раскрывает Политику и изменения в нее не позднее 10 календарных дней до дня их вступления в силу с указанием даты ее размещения и даты вступления в силу.</w:t>
      </w:r>
    </w:p>
    <w:p w:rsidR="00EF59B9" w:rsidRPr="00316BE9" w:rsidRDefault="00EF59B9" w:rsidP="00C71E42">
      <w:pPr>
        <w:autoSpaceDE w:val="0"/>
        <w:autoSpaceDN w:val="0"/>
        <w:adjustRightInd w:val="0"/>
        <w:jc w:val="both"/>
        <w:rPr>
          <w:rFonts w:ascii="Times New Roman" w:hAnsi="Times New Roman"/>
          <w:sz w:val="24"/>
          <w:szCs w:val="24"/>
          <w:lang w:val="ru-RU" w:eastAsia="ru-RU" w:bidi="ar-SA"/>
        </w:rPr>
      </w:pPr>
    </w:p>
    <w:p w:rsidR="00EF59B9" w:rsidRPr="00316BE9" w:rsidRDefault="00EF59B9" w:rsidP="00C71E42">
      <w:pPr>
        <w:autoSpaceDE w:val="0"/>
        <w:autoSpaceDN w:val="0"/>
        <w:adjustRightInd w:val="0"/>
        <w:jc w:val="both"/>
        <w:rPr>
          <w:rFonts w:ascii="Times New Roman" w:hAnsi="Times New Roman"/>
          <w:sz w:val="24"/>
          <w:szCs w:val="24"/>
          <w:lang w:val="ru-RU" w:eastAsia="ru-RU" w:bidi="ar-SA"/>
        </w:rPr>
      </w:pPr>
    </w:p>
    <w:p w:rsidR="00EF59B9" w:rsidRPr="00316BE9" w:rsidRDefault="00EF59B9" w:rsidP="00C71E42">
      <w:pPr>
        <w:autoSpaceDE w:val="0"/>
        <w:autoSpaceDN w:val="0"/>
        <w:adjustRightInd w:val="0"/>
        <w:jc w:val="both"/>
        <w:rPr>
          <w:rFonts w:ascii="Times New Roman" w:hAnsi="Times New Roman"/>
          <w:sz w:val="24"/>
          <w:szCs w:val="24"/>
          <w:lang w:val="ru-RU" w:eastAsia="ru-RU" w:bidi="ar-SA"/>
        </w:rPr>
      </w:pPr>
    </w:p>
    <w:p w:rsidR="00EF59B9" w:rsidRPr="00316BE9" w:rsidRDefault="00EF59B9" w:rsidP="00C71E42">
      <w:pPr>
        <w:autoSpaceDE w:val="0"/>
        <w:autoSpaceDN w:val="0"/>
        <w:adjustRightInd w:val="0"/>
        <w:jc w:val="both"/>
        <w:rPr>
          <w:rFonts w:ascii="Times New Roman" w:hAnsi="Times New Roman"/>
          <w:sz w:val="24"/>
          <w:szCs w:val="24"/>
          <w:lang w:val="ru-RU" w:eastAsia="ru-RU" w:bidi="ar-SA"/>
        </w:rPr>
      </w:pPr>
    </w:p>
    <w:p w:rsidR="00EF59B9" w:rsidRPr="00316BE9" w:rsidRDefault="00EF59B9" w:rsidP="00C71E42">
      <w:pPr>
        <w:autoSpaceDE w:val="0"/>
        <w:autoSpaceDN w:val="0"/>
        <w:adjustRightInd w:val="0"/>
        <w:jc w:val="both"/>
        <w:rPr>
          <w:rFonts w:ascii="Times New Roman" w:hAnsi="Times New Roman"/>
          <w:sz w:val="24"/>
          <w:szCs w:val="24"/>
          <w:lang w:val="ru-RU" w:eastAsia="ru-RU" w:bidi="ar-SA"/>
        </w:rPr>
      </w:pPr>
    </w:p>
    <w:p w:rsidR="00EF59B9" w:rsidRPr="00316BE9" w:rsidRDefault="00EF59B9" w:rsidP="00C71E42">
      <w:pPr>
        <w:autoSpaceDE w:val="0"/>
        <w:autoSpaceDN w:val="0"/>
        <w:adjustRightInd w:val="0"/>
        <w:jc w:val="both"/>
        <w:rPr>
          <w:rFonts w:ascii="Times New Roman" w:hAnsi="Times New Roman"/>
          <w:sz w:val="24"/>
          <w:szCs w:val="24"/>
          <w:lang w:val="ru-RU" w:eastAsia="ru-RU" w:bidi="ar-SA"/>
        </w:rPr>
      </w:pPr>
    </w:p>
    <w:sectPr w:rsidR="00EF59B9" w:rsidRPr="00316BE9" w:rsidSect="008A1549">
      <w:footerReference w:type="default" r:id="rId10"/>
      <w:pgSz w:w="11906" w:h="16838"/>
      <w:pgMar w:top="1134" w:right="851"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452" w:rsidRDefault="00C73452">
      <w:r>
        <w:separator/>
      </w:r>
    </w:p>
  </w:endnote>
  <w:endnote w:type="continuationSeparator" w:id="0">
    <w:p w:rsidR="00C73452" w:rsidRDefault="00C7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C4" w:rsidRDefault="004656C4">
    <w:pPr>
      <w:pStyle w:val="a5"/>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452" w:rsidRDefault="00C73452">
      <w:r>
        <w:separator/>
      </w:r>
    </w:p>
  </w:footnote>
  <w:footnote w:type="continuationSeparator" w:id="0">
    <w:p w:rsidR="00C73452" w:rsidRDefault="00C734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D0641"/>
    <w:multiLevelType w:val="hybridMultilevel"/>
    <w:tmpl w:val="ADFC3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A54036"/>
    <w:multiLevelType w:val="hybridMultilevel"/>
    <w:tmpl w:val="EA185312"/>
    <w:lvl w:ilvl="0" w:tplc="71262236">
      <w:start w:val="2"/>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2">
    <w:nsid w:val="5CC53A68"/>
    <w:multiLevelType w:val="hybridMultilevel"/>
    <w:tmpl w:val="B6789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361ECA"/>
    <w:multiLevelType w:val="hybridMultilevel"/>
    <w:tmpl w:val="15829450"/>
    <w:lvl w:ilvl="0" w:tplc="590233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53"/>
    <w:rsid w:val="00025E6B"/>
    <w:rsid w:val="00033AE5"/>
    <w:rsid w:val="00054808"/>
    <w:rsid w:val="0005642F"/>
    <w:rsid w:val="0006218E"/>
    <w:rsid w:val="00082CBD"/>
    <w:rsid w:val="000967E9"/>
    <w:rsid w:val="000B733D"/>
    <w:rsid w:val="000C34D1"/>
    <w:rsid w:val="000E0FCB"/>
    <w:rsid w:val="000F1D23"/>
    <w:rsid w:val="00160653"/>
    <w:rsid w:val="00173AB6"/>
    <w:rsid w:val="00173E15"/>
    <w:rsid w:val="00185B5B"/>
    <w:rsid w:val="0019526C"/>
    <w:rsid w:val="001C072B"/>
    <w:rsid w:val="001C27EA"/>
    <w:rsid w:val="001C3D7B"/>
    <w:rsid w:val="001C461F"/>
    <w:rsid w:val="001D0B15"/>
    <w:rsid w:val="001F14D6"/>
    <w:rsid w:val="001F42F9"/>
    <w:rsid w:val="002832B7"/>
    <w:rsid w:val="002C3BC1"/>
    <w:rsid w:val="002D19F1"/>
    <w:rsid w:val="002D333D"/>
    <w:rsid w:val="002D65C5"/>
    <w:rsid w:val="002E5847"/>
    <w:rsid w:val="0030614B"/>
    <w:rsid w:val="00316BE9"/>
    <w:rsid w:val="00317883"/>
    <w:rsid w:val="00324B58"/>
    <w:rsid w:val="00341D65"/>
    <w:rsid w:val="003431E4"/>
    <w:rsid w:val="00352FCA"/>
    <w:rsid w:val="00367246"/>
    <w:rsid w:val="00386579"/>
    <w:rsid w:val="00397D20"/>
    <w:rsid w:val="003A1710"/>
    <w:rsid w:val="003A3267"/>
    <w:rsid w:val="003D3423"/>
    <w:rsid w:val="003D5F74"/>
    <w:rsid w:val="003E4141"/>
    <w:rsid w:val="003E5C9B"/>
    <w:rsid w:val="003F3313"/>
    <w:rsid w:val="003F62F7"/>
    <w:rsid w:val="00407297"/>
    <w:rsid w:val="00413BE8"/>
    <w:rsid w:val="00422925"/>
    <w:rsid w:val="00433FDF"/>
    <w:rsid w:val="00436921"/>
    <w:rsid w:val="00437CCF"/>
    <w:rsid w:val="00450927"/>
    <w:rsid w:val="004656C4"/>
    <w:rsid w:val="004B753D"/>
    <w:rsid w:val="004C6D49"/>
    <w:rsid w:val="004D537E"/>
    <w:rsid w:val="004E4DA3"/>
    <w:rsid w:val="004F7B32"/>
    <w:rsid w:val="00510306"/>
    <w:rsid w:val="00525955"/>
    <w:rsid w:val="00534345"/>
    <w:rsid w:val="00544924"/>
    <w:rsid w:val="00560D4F"/>
    <w:rsid w:val="00577921"/>
    <w:rsid w:val="00580F1A"/>
    <w:rsid w:val="00582C73"/>
    <w:rsid w:val="0058414B"/>
    <w:rsid w:val="005B6102"/>
    <w:rsid w:val="005D6815"/>
    <w:rsid w:val="005F0498"/>
    <w:rsid w:val="005F2E74"/>
    <w:rsid w:val="006202AE"/>
    <w:rsid w:val="00630885"/>
    <w:rsid w:val="006323A2"/>
    <w:rsid w:val="00635BF3"/>
    <w:rsid w:val="00641DB3"/>
    <w:rsid w:val="006437E5"/>
    <w:rsid w:val="00645094"/>
    <w:rsid w:val="006454AC"/>
    <w:rsid w:val="00650638"/>
    <w:rsid w:val="00657CE7"/>
    <w:rsid w:val="00665A1A"/>
    <w:rsid w:val="00670DE4"/>
    <w:rsid w:val="00686C6B"/>
    <w:rsid w:val="006975C2"/>
    <w:rsid w:val="006A3255"/>
    <w:rsid w:val="006A4214"/>
    <w:rsid w:val="006B1550"/>
    <w:rsid w:val="006B6419"/>
    <w:rsid w:val="006B7A1B"/>
    <w:rsid w:val="006C5661"/>
    <w:rsid w:val="006D7961"/>
    <w:rsid w:val="006F6335"/>
    <w:rsid w:val="00706ACE"/>
    <w:rsid w:val="00720E45"/>
    <w:rsid w:val="00725C02"/>
    <w:rsid w:val="007604DE"/>
    <w:rsid w:val="007758D2"/>
    <w:rsid w:val="007A2AF8"/>
    <w:rsid w:val="007A5D54"/>
    <w:rsid w:val="007A6B06"/>
    <w:rsid w:val="007C75A1"/>
    <w:rsid w:val="007E72C2"/>
    <w:rsid w:val="00821175"/>
    <w:rsid w:val="00824914"/>
    <w:rsid w:val="0086276B"/>
    <w:rsid w:val="00882211"/>
    <w:rsid w:val="008957E0"/>
    <w:rsid w:val="008A1549"/>
    <w:rsid w:val="008A1902"/>
    <w:rsid w:val="008B6BC0"/>
    <w:rsid w:val="008C5649"/>
    <w:rsid w:val="008D59B8"/>
    <w:rsid w:val="008F2B3F"/>
    <w:rsid w:val="00900430"/>
    <w:rsid w:val="00926BD2"/>
    <w:rsid w:val="00946C18"/>
    <w:rsid w:val="0095231C"/>
    <w:rsid w:val="00981380"/>
    <w:rsid w:val="00990115"/>
    <w:rsid w:val="009B5866"/>
    <w:rsid w:val="009F424C"/>
    <w:rsid w:val="00A11815"/>
    <w:rsid w:val="00A15423"/>
    <w:rsid w:val="00A205D5"/>
    <w:rsid w:val="00A36EDB"/>
    <w:rsid w:val="00A41619"/>
    <w:rsid w:val="00A45FFE"/>
    <w:rsid w:val="00A4704D"/>
    <w:rsid w:val="00A65440"/>
    <w:rsid w:val="00A65E84"/>
    <w:rsid w:val="00A77DAF"/>
    <w:rsid w:val="00A85A78"/>
    <w:rsid w:val="00AA5FEC"/>
    <w:rsid w:val="00AE5337"/>
    <w:rsid w:val="00AE73A6"/>
    <w:rsid w:val="00B136E8"/>
    <w:rsid w:val="00B14720"/>
    <w:rsid w:val="00B15F9C"/>
    <w:rsid w:val="00B27338"/>
    <w:rsid w:val="00B3221B"/>
    <w:rsid w:val="00B3444A"/>
    <w:rsid w:val="00B53387"/>
    <w:rsid w:val="00B6181D"/>
    <w:rsid w:val="00B61F75"/>
    <w:rsid w:val="00B64624"/>
    <w:rsid w:val="00B74C3D"/>
    <w:rsid w:val="00B7683E"/>
    <w:rsid w:val="00B9055C"/>
    <w:rsid w:val="00BA12F8"/>
    <w:rsid w:val="00BA711B"/>
    <w:rsid w:val="00BB199D"/>
    <w:rsid w:val="00BB2B1F"/>
    <w:rsid w:val="00BD5D35"/>
    <w:rsid w:val="00BE215E"/>
    <w:rsid w:val="00C116A3"/>
    <w:rsid w:val="00C14851"/>
    <w:rsid w:val="00C33061"/>
    <w:rsid w:val="00C71E42"/>
    <w:rsid w:val="00C73452"/>
    <w:rsid w:val="00CB7219"/>
    <w:rsid w:val="00CC03C6"/>
    <w:rsid w:val="00CD29E0"/>
    <w:rsid w:val="00CD3AB6"/>
    <w:rsid w:val="00D00A6E"/>
    <w:rsid w:val="00D05A1C"/>
    <w:rsid w:val="00D23637"/>
    <w:rsid w:val="00D37620"/>
    <w:rsid w:val="00D45BA3"/>
    <w:rsid w:val="00D717F3"/>
    <w:rsid w:val="00D80944"/>
    <w:rsid w:val="00D86E1E"/>
    <w:rsid w:val="00D87C9F"/>
    <w:rsid w:val="00DB27CF"/>
    <w:rsid w:val="00DC27B2"/>
    <w:rsid w:val="00DC5E88"/>
    <w:rsid w:val="00DE0EB5"/>
    <w:rsid w:val="00DE3927"/>
    <w:rsid w:val="00DF14F6"/>
    <w:rsid w:val="00DF54CA"/>
    <w:rsid w:val="00E2712A"/>
    <w:rsid w:val="00E50237"/>
    <w:rsid w:val="00E534DF"/>
    <w:rsid w:val="00E72A95"/>
    <w:rsid w:val="00E87AFB"/>
    <w:rsid w:val="00EA7318"/>
    <w:rsid w:val="00EB6306"/>
    <w:rsid w:val="00EC78AE"/>
    <w:rsid w:val="00EF59B9"/>
    <w:rsid w:val="00F05CBF"/>
    <w:rsid w:val="00F17427"/>
    <w:rsid w:val="00F43045"/>
    <w:rsid w:val="00F47D40"/>
    <w:rsid w:val="00F52483"/>
    <w:rsid w:val="00F5278F"/>
    <w:rsid w:val="00F92B8F"/>
    <w:rsid w:val="00FA2F0F"/>
    <w:rsid w:val="00FB4CC6"/>
    <w:rsid w:val="00FD2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lang w:val="en-US" w:eastAsia="en-US" w:bidi="he-IL"/>
    </w:rPr>
  </w:style>
  <w:style w:type="paragraph" w:styleId="1">
    <w:name w:val="heading 1"/>
    <w:basedOn w:val="a"/>
    <w:next w:val="a"/>
    <w:qFormat/>
    <w:pPr>
      <w:keepNext/>
      <w:autoSpaceDE w:val="0"/>
      <w:autoSpaceDN w:val="0"/>
      <w:adjustRightInd w:val="0"/>
      <w:jc w:val="right"/>
      <w:outlineLvl w:val="0"/>
    </w:pPr>
    <w:rPr>
      <w:rFonts w:ascii="Times New Roman CYR" w:hAnsi="Times New Roman CYR" w:cs="Times New Roman CYR"/>
      <w:b/>
      <w:bCs/>
      <w:i/>
      <w:iCs/>
      <w:lang w:val="ru-RU" w:eastAsia="ru-RU" w:bidi="ar-SA"/>
    </w:rPr>
  </w:style>
  <w:style w:type="paragraph" w:styleId="9">
    <w:name w:val="heading 9"/>
    <w:basedOn w:val="a"/>
    <w:next w:val="a"/>
    <w:link w:val="90"/>
    <w:semiHidden/>
    <w:unhideWhenUsed/>
    <w:qFormat/>
    <w:rsid w:val="0095231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paragraph" w:customStyle="1" w:styleId="10">
    <w:name w:val="Верхний колонтитул1"/>
    <w:basedOn w:val="a"/>
    <w:pPr>
      <w:tabs>
        <w:tab w:val="center" w:pos="4153"/>
        <w:tab w:val="right" w:pos="8306"/>
      </w:tabs>
      <w:ind w:firstLine="708"/>
      <w:jc w:val="both"/>
    </w:pPr>
    <w:rPr>
      <w:rFonts w:ascii="Times New Roman" w:hAnsi="Times New Roman"/>
      <w:sz w:val="24"/>
      <w:lang w:val="ru-RU" w:eastAsia="ru-RU" w:bidi="ar-SA"/>
    </w:rPr>
  </w:style>
  <w:style w:type="paragraph" w:customStyle="1" w:styleId="11">
    <w:name w:val="Нижний колонтитул1"/>
    <w:basedOn w:val="a"/>
    <w:pPr>
      <w:tabs>
        <w:tab w:val="center" w:pos="4320"/>
        <w:tab w:val="right" w:pos="8640"/>
      </w:tabs>
    </w:pPr>
    <w:rPr>
      <w:rFonts w:ascii="Times New Roman" w:hAnsi="Times New Roman"/>
      <w:lang w:val="ru-RU" w:eastAsia="ru-RU" w:bidi="ar-SA"/>
    </w:rPr>
  </w:style>
  <w:style w:type="paragraph" w:customStyle="1" w:styleId="a5">
    <w:name w:val="Íèæíèé êîëîíòèòóë"/>
    <w:basedOn w:val="a"/>
    <w:pPr>
      <w:tabs>
        <w:tab w:val="center" w:pos="4153"/>
        <w:tab w:val="right" w:pos="8306"/>
      </w:tabs>
    </w:pPr>
    <w:rPr>
      <w:rFonts w:ascii="Times New Roman" w:hAnsi="Times New Roman"/>
      <w:sz w:val="24"/>
      <w:lang w:val="ru-RU" w:bidi="ar-SA"/>
    </w:rPr>
  </w:style>
  <w:style w:type="paragraph" w:styleId="a6">
    <w:name w:val="Balloon Text"/>
    <w:basedOn w:val="a"/>
    <w:semiHidden/>
    <w:rPr>
      <w:rFonts w:ascii="Tahoma" w:hAnsi="Tahoma" w:cs="Tahoma"/>
      <w:sz w:val="16"/>
      <w:szCs w:val="16"/>
    </w:rPr>
  </w:style>
  <w:style w:type="paragraph" w:customStyle="1" w:styleId="Arial">
    <w:name w:val="Обычный + Arial"/>
    <w:aliases w:val="9 pt"/>
    <w:basedOn w:val="a"/>
    <w:rsid w:val="00525955"/>
    <w:pPr>
      <w:autoSpaceDE w:val="0"/>
      <w:autoSpaceDN w:val="0"/>
      <w:spacing w:line="360" w:lineRule="auto"/>
    </w:pPr>
    <w:rPr>
      <w:rFonts w:cs="Arial"/>
      <w:sz w:val="18"/>
      <w:szCs w:val="18"/>
      <w:lang w:val="ru-RU" w:eastAsia="ru-RU" w:bidi="ar-SA"/>
    </w:rPr>
  </w:style>
  <w:style w:type="paragraph" w:styleId="a7">
    <w:name w:val="Title"/>
    <w:basedOn w:val="a"/>
    <w:qFormat/>
    <w:rsid w:val="00900430"/>
    <w:pPr>
      <w:jc w:val="center"/>
    </w:pPr>
    <w:rPr>
      <w:rFonts w:ascii="Times New Roman" w:hAnsi="Times New Roman"/>
      <w:b/>
      <w:bCs/>
      <w:szCs w:val="24"/>
      <w:lang w:val="ru-RU" w:eastAsia="ru-RU" w:bidi="ar-SA"/>
    </w:rPr>
  </w:style>
  <w:style w:type="paragraph" w:customStyle="1" w:styleId="12">
    <w:name w:val="Обычный1"/>
    <w:rsid w:val="00900430"/>
  </w:style>
  <w:style w:type="paragraph" w:customStyle="1" w:styleId="a8">
    <w:name w:val="Íàçâàíèå"/>
    <w:basedOn w:val="a"/>
    <w:rsid w:val="00900430"/>
    <w:pPr>
      <w:tabs>
        <w:tab w:val="left" w:pos="2835"/>
      </w:tabs>
      <w:jc w:val="center"/>
    </w:pPr>
    <w:rPr>
      <w:rFonts w:ascii="Times New Roman" w:hAnsi="Times New Roman"/>
      <w:b/>
      <w:lang w:val="ru-RU" w:eastAsia="ru-RU" w:bidi="ar-SA"/>
    </w:rPr>
  </w:style>
  <w:style w:type="character" w:customStyle="1" w:styleId="90">
    <w:name w:val="Заголовок 9 Знак"/>
    <w:link w:val="9"/>
    <w:semiHidden/>
    <w:rsid w:val="0095231C"/>
    <w:rPr>
      <w:rFonts w:ascii="Cambria" w:hAnsi="Cambria"/>
      <w:sz w:val="22"/>
      <w:szCs w:val="22"/>
      <w:lang w:val="en-US" w:eastAsia="en-US" w:bidi="he-IL"/>
    </w:rPr>
  </w:style>
  <w:style w:type="paragraph" w:customStyle="1" w:styleId="a9">
    <w:name w:val="Îáû÷íûé"/>
    <w:rsid w:val="001C27EA"/>
    <w:rPr>
      <w:sz w:val="24"/>
      <w:lang w:eastAsia="en-US"/>
    </w:rPr>
  </w:style>
  <w:style w:type="table" w:styleId="aa">
    <w:name w:val="Table Grid"/>
    <w:basedOn w:val="a1"/>
    <w:rsid w:val="001F4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2AE"/>
    <w:pPr>
      <w:ind w:left="720"/>
      <w:contextualSpacing/>
    </w:pPr>
  </w:style>
  <w:style w:type="character" w:styleId="ac">
    <w:name w:val="annotation reference"/>
    <w:basedOn w:val="a0"/>
    <w:rsid w:val="00316BE9"/>
    <w:rPr>
      <w:sz w:val="16"/>
      <w:szCs w:val="16"/>
    </w:rPr>
  </w:style>
  <w:style w:type="paragraph" w:styleId="ad">
    <w:name w:val="annotation text"/>
    <w:basedOn w:val="a"/>
    <w:link w:val="ae"/>
    <w:rsid w:val="00316BE9"/>
  </w:style>
  <w:style w:type="character" w:customStyle="1" w:styleId="ae">
    <w:name w:val="Текст примечания Знак"/>
    <w:basedOn w:val="a0"/>
    <w:link w:val="ad"/>
    <w:rsid w:val="00316BE9"/>
    <w:rPr>
      <w:rFonts w:ascii="Arial" w:hAnsi="Arial"/>
      <w:lang w:val="en-US" w:eastAsia="en-US" w:bidi="he-IL"/>
    </w:rPr>
  </w:style>
  <w:style w:type="paragraph" w:styleId="af">
    <w:name w:val="annotation subject"/>
    <w:basedOn w:val="ad"/>
    <w:next w:val="ad"/>
    <w:link w:val="af0"/>
    <w:rsid w:val="00316BE9"/>
    <w:rPr>
      <w:b/>
      <w:bCs/>
    </w:rPr>
  </w:style>
  <w:style w:type="character" w:customStyle="1" w:styleId="af0">
    <w:name w:val="Тема примечания Знак"/>
    <w:basedOn w:val="ae"/>
    <w:link w:val="af"/>
    <w:rsid w:val="00316BE9"/>
    <w:rPr>
      <w:rFonts w:ascii="Arial" w:hAnsi="Arial"/>
      <w:b/>
      <w:bCs/>
      <w:lang w:val="en-US"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lang w:val="en-US" w:eastAsia="en-US" w:bidi="he-IL"/>
    </w:rPr>
  </w:style>
  <w:style w:type="paragraph" w:styleId="1">
    <w:name w:val="heading 1"/>
    <w:basedOn w:val="a"/>
    <w:next w:val="a"/>
    <w:qFormat/>
    <w:pPr>
      <w:keepNext/>
      <w:autoSpaceDE w:val="0"/>
      <w:autoSpaceDN w:val="0"/>
      <w:adjustRightInd w:val="0"/>
      <w:jc w:val="right"/>
      <w:outlineLvl w:val="0"/>
    </w:pPr>
    <w:rPr>
      <w:rFonts w:ascii="Times New Roman CYR" w:hAnsi="Times New Roman CYR" w:cs="Times New Roman CYR"/>
      <w:b/>
      <w:bCs/>
      <w:i/>
      <w:iCs/>
      <w:lang w:val="ru-RU" w:eastAsia="ru-RU" w:bidi="ar-SA"/>
    </w:rPr>
  </w:style>
  <w:style w:type="paragraph" w:styleId="9">
    <w:name w:val="heading 9"/>
    <w:basedOn w:val="a"/>
    <w:next w:val="a"/>
    <w:link w:val="90"/>
    <w:semiHidden/>
    <w:unhideWhenUsed/>
    <w:qFormat/>
    <w:rsid w:val="0095231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paragraph" w:customStyle="1" w:styleId="10">
    <w:name w:val="Верхний колонтитул1"/>
    <w:basedOn w:val="a"/>
    <w:pPr>
      <w:tabs>
        <w:tab w:val="center" w:pos="4153"/>
        <w:tab w:val="right" w:pos="8306"/>
      </w:tabs>
      <w:ind w:firstLine="708"/>
      <w:jc w:val="both"/>
    </w:pPr>
    <w:rPr>
      <w:rFonts w:ascii="Times New Roman" w:hAnsi="Times New Roman"/>
      <w:sz w:val="24"/>
      <w:lang w:val="ru-RU" w:eastAsia="ru-RU" w:bidi="ar-SA"/>
    </w:rPr>
  </w:style>
  <w:style w:type="paragraph" w:customStyle="1" w:styleId="11">
    <w:name w:val="Нижний колонтитул1"/>
    <w:basedOn w:val="a"/>
    <w:pPr>
      <w:tabs>
        <w:tab w:val="center" w:pos="4320"/>
        <w:tab w:val="right" w:pos="8640"/>
      </w:tabs>
    </w:pPr>
    <w:rPr>
      <w:rFonts w:ascii="Times New Roman" w:hAnsi="Times New Roman"/>
      <w:lang w:val="ru-RU" w:eastAsia="ru-RU" w:bidi="ar-SA"/>
    </w:rPr>
  </w:style>
  <w:style w:type="paragraph" w:customStyle="1" w:styleId="a5">
    <w:name w:val="Íèæíèé êîëîíòèòóë"/>
    <w:basedOn w:val="a"/>
    <w:pPr>
      <w:tabs>
        <w:tab w:val="center" w:pos="4153"/>
        <w:tab w:val="right" w:pos="8306"/>
      </w:tabs>
    </w:pPr>
    <w:rPr>
      <w:rFonts w:ascii="Times New Roman" w:hAnsi="Times New Roman"/>
      <w:sz w:val="24"/>
      <w:lang w:val="ru-RU" w:bidi="ar-SA"/>
    </w:rPr>
  </w:style>
  <w:style w:type="paragraph" w:styleId="a6">
    <w:name w:val="Balloon Text"/>
    <w:basedOn w:val="a"/>
    <w:semiHidden/>
    <w:rPr>
      <w:rFonts w:ascii="Tahoma" w:hAnsi="Tahoma" w:cs="Tahoma"/>
      <w:sz w:val="16"/>
      <w:szCs w:val="16"/>
    </w:rPr>
  </w:style>
  <w:style w:type="paragraph" w:customStyle="1" w:styleId="Arial">
    <w:name w:val="Обычный + Arial"/>
    <w:aliases w:val="9 pt"/>
    <w:basedOn w:val="a"/>
    <w:rsid w:val="00525955"/>
    <w:pPr>
      <w:autoSpaceDE w:val="0"/>
      <w:autoSpaceDN w:val="0"/>
      <w:spacing w:line="360" w:lineRule="auto"/>
    </w:pPr>
    <w:rPr>
      <w:rFonts w:cs="Arial"/>
      <w:sz w:val="18"/>
      <w:szCs w:val="18"/>
      <w:lang w:val="ru-RU" w:eastAsia="ru-RU" w:bidi="ar-SA"/>
    </w:rPr>
  </w:style>
  <w:style w:type="paragraph" w:styleId="a7">
    <w:name w:val="Title"/>
    <w:basedOn w:val="a"/>
    <w:qFormat/>
    <w:rsid w:val="00900430"/>
    <w:pPr>
      <w:jc w:val="center"/>
    </w:pPr>
    <w:rPr>
      <w:rFonts w:ascii="Times New Roman" w:hAnsi="Times New Roman"/>
      <w:b/>
      <w:bCs/>
      <w:szCs w:val="24"/>
      <w:lang w:val="ru-RU" w:eastAsia="ru-RU" w:bidi="ar-SA"/>
    </w:rPr>
  </w:style>
  <w:style w:type="paragraph" w:customStyle="1" w:styleId="12">
    <w:name w:val="Обычный1"/>
    <w:rsid w:val="00900430"/>
  </w:style>
  <w:style w:type="paragraph" w:customStyle="1" w:styleId="a8">
    <w:name w:val="Íàçâàíèå"/>
    <w:basedOn w:val="a"/>
    <w:rsid w:val="00900430"/>
    <w:pPr>
      <w:tabs>
        <w:tab w:val="left" w:pos="2835"/>
      </w:tabs>
      <w:jc w:val="center"/>
    </w:pPr>
    <w:rPr>
      <w:rFonts w:ascii="Times New Roman" w:hAnsi="Times New Roman"/>
      <w:b/>
      <w:lang w:val="ru-RU" w:eastAsia="ru-RU" w:bidi="ar-SA"/>
    </w:rPr>
  </w:style>
  <w:style w:type="character" w:customStyle="1" w:styleId="90">
    <w:name w:val="Заголовок 9 Знак"/>
    <w:link w:val="9"/>
    <w:semiHidden/>
    <w:rsid w:val="0095231C"/>
    <w:rPr>
      <w:rFonts w:ascii="Cambria" w:hAnsi="Cambria"/>
      <w:sz w:val="22"/>
      <w:szCs w:val="22"/>
      <w:lang w:val="en-US" w:eastAsia="en-US" w:bidi="he-IL"/>
    </w:rPr>
  </w:style>
  <w:style w:type="paragraph" w:customStyle="1" w:styleId="a9">
    <w:name w:val="Îáû÷íûé"/>
    <w:rsid w:val="001C27EA"/>
    <w:rPr>
      <w:sz w:val="24"/>
      <w:lang w:eastAsia="en-US"/>
    </w:rPr>
  </w:style>
  <w:style w:type="table" w:styleId="aa">
    <w:name w:val="Table Grid"/>
    <w:basedOn w:val="a1"/>
    <w:rsid w:val="001F4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2AE"/>
    <w:pPr>
      <w:ind w:left="720"/>
      <w:contextualSpacing/>
    </w:pPr>
  </w:style>
  <w:style w:type="character" w:styleId="ac">
    <w:name w:val="annotation reference"/>
    <w:basedOn w:val="a0"/>
    <w:rsid w:val="00316BE9"/>
    <w:rPr>
      <w:sz w:val="16"/>
      <w:szCs w:val="16"/>
    </w:rPr>
  </w:style>
  <w:style w:type="paragraph" w:styleId="ad">
    <w:name w:val="annotation text"/>
    <w:basedOn w:val="a"/>
    <w:link w:val="ae"/>
    <w:rsid w:val="00316BE9"/>
  </w:style>
  <w:style w:type="character" w:customStyle="1" w:styleId="ae">
    <w:name w:val="Текст примечания Знак"/>
    <w:basedOn w:val="a0"/>
    <w:link w:val="ad"/>
    <w:rsid w:val="00316BE9"/>
    <w:rPr>
      <w:rFonts w:ascii="Arial" w:hAnsi="Arial"/>
      <w:lang w:val="en-US" w:eastAsia="en-US" w:bidi="he-IL"/>
    </w:rPr>
  </w:style>
  <w:style w:type="paragraph" w:styleId="af">
    <w:name w:val="annotation subject"/>
    <w:basedOn w:val="ad"/>
    <w:next w:val="ad"/>
    <w:link w:val="af0"/>
    <w:rsid w:val="00316BE9"/>
    <w:rPr>
      <w:b/>
      <w:bCs/>
    </w:rPr>
  </w:style>
  <w:style w:type="character" w:customStyle="1" w:styleId="af0">
    <w:name w:val="Тема примечания Знак"/>
    <w:basedOn w:val="ae"/>
    <w:link w:val="af"/>
    <w:rsid w:val="00316BE9"/>
    <w:rPr>
      <w:rFonts w:ascii="Arial" w:hAnsi="Arial"/>
      <w:b/>
      <w:bCs/>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6339">
      <w:bodyDiv w:val="1"/>
      <w:marLeft w:val="0"/>
      <w:marRight w:val="0"/>
      <w:marTop w:val="0"/>
      <w:marBottom w:val="0"/>
      <w:divBdr>
        <w:top w:val="none" w:sz="0" w:space="0" w:color="auto"/>
        <w:left w:val="none" w:sz="0" w:space="0" w:color="auto"/>
        <w:bottom w:val="none" w:sz="0" w:space="0" w:color="auto"/>
        <w:right w:val="none" w:sz="0" w:space="0" w:color="auto"/>
      </w:divBdr>
    </w:div>
    <w:div w:id="161802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CDDBE-4F31-4BCF-A90F-41ED07232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1007</Words>
  <Characters>5741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Уполномоченный сотрудник _____________________________ _____________ (_______________)</vt:lpstr>
    </vt:vector>
  </TitlesOfParts>
  <Company>JSC IFC SOLID</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Уполномоченный сотрудник _____________________________ _____________ (_______________)</dc:title>
  <dc:creator>irina</dc:creator>
  <cp:lastModifiedBy>Коваленок Ксения Владимировна</cp:lastModifiedBy>
  <cp:revision>12</cp:revision>
  <cp:lastPrinted>2016-12-27T07:28:00Z</cp:lastPrinted>
  <dcterms:created xsi:type="dcterms:W3CDTF">2016-06-21T09:29:00Z</dcterms:created>
  <dcterms:modified xsi:type="dcterms:W3CDTF">2017-02-20T08:23:00Z</dcterms:modified>
</cp:coreProperties>
</file>