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A56490" w:rsidP="00A56490">
      <w:pPr>
        <w:jc w:val="center"/>
        <w:rPr>
          <w:b/>
          <w:bCs/>
          <w:sz w:val="24"/>
          <w:szCs w:val="24"/>
        </w:rPr>
      </w:pPr>
      <w:r w:rsidRPr="00A56490">
        <w:rPr>
          <w:b/>
          <w:bCs/>
          <w:sz w:val="24"/>
          <w:szCs w:val="24"/>
        </w:rPr>
        <w:t>о проведении заседания Совета директоров и его повестке дня</w:t>
      </w:r>
    </w:p>
    <w:p w:rsidR="00A56490" w:rsidRPr="00A56490" w:rsidRDefault="00A56490" w:rsidP="00A5649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147CD5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CA1197">
              <w:rPr>
                <w:sz w:val="24"/>
                <w:szCs w:val="24"/>
              </w:rPr>
              <w:t>0</w:t>
            </w:r>
            <w:r w:rsidR="00F70E0E">
              <w:rPr>
                <w:sz w:val="24"/>
                <w:szCs w:val="24"/>
              </w:rPr>
              <w:t>9</w:t>
            </w:r>
            <w:r w:rsidR="00A56490" w:rsidRPr="0033415A">
              <w:rPr>
                <w:sz w:val="24"/>
                <w:szCs w:val="24"/>
              </w:rPr>
              <w:t>.</w:t>
            </w:r>
            <w:r w:rsidR="00A56490">
              <w:rPr>
                <w:sz w:val="24"/>
                <w:szCs w:val="24"/>
              </w:rPr>
              <w:t>0</w:t>
            </w:r>
            <w:r w:rsidR="00CA1197">
              <w:rPr>
                <w:sz w:val="24"/>
                <w:szCs w:val="24"/>
              </w:rPr>
              <w:t>8</w:t>
            </w:r>
            <w:r w:rsidR="00A56490" w:rsidRPr="0033415A">
              <w:rPr>
                <w:sz w:val="24"/>
                <w:szCs w:val="24"/>
              </w:rPr>
              <w:t>.201</w:t>
            </w:r>
            <w:r w:rsidR="00A56490">
              <w:rPr>
                <w:sz w:val="24"/>
                <w:szCs w:val="24"/>
              </w:rPr>
              <w:t>7г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F70E0E">
              <w:rPr>
                <w:sz w:val="24"/>
                <w:szCs w:val="24"/>
              </w:rPr>
              <w:t>10</w:t>
            </w:r>
            <w:r w:rsidRPr="003341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CA1197">
              <w:rPr>
                <w:sz w:val="24"/>
                <w:szCs w:val="24"/>
              </w:rPr>
              <w:t>8</w:t>
            </w:r>
            <w:r w:rsidRPr="0033415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</w:p>
          <w:p w:rsidR="00F70E0E" w:rsidRPr="00F70E0E" w:rsidRDefault="00F70E0E" w:rsidP="00F70E0E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F70E0E">
              <w:rPr>
                <w:sz w:val="24"/>
                <w:szCs w:val="24"/>
              </w:rPr>
              <w:t>Рассмотрение и утверждение итогов деятельности АО Банк «Национальный стандарт» за 2 квартал и 1 полугодие 2017 года.</w:t>
            </w:r>
          </w:p>
          <w:p w:rsidR="00F70E0E" w:rsidRPr="00F70E0E" w:rsidRDefault="00F70E0E" w:rsidP="00F70E0E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F70E0E">
              <w:rPr>
                <w:sz w:val="24"/>
                <w:szCs w:val="24"/>
              </w:rPr>
              <w:t xml:space="preserve">Рассмотрение Отчета о реализации дорожной карты Стратегии развития банковской группы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F70E0E">
              <w:rPr>
                <w:sz w:val="24"/>
                <w:szCs w:val="24"/>
              </w:rPr>
              <w:t>в 1 полугодии 2017 года.</w:t>
            </w:r>
          </w:p>
          <w:p w:rsidR="00F70E0E" w:rsidRPr="00F70E0E" w:rsidRDefault="00F70E0E" w:rsidP="00F70E0E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F70E0E">
              <w:rPr>
                <w:sz w:val="24"/>
                <w:szCs w:val="24"/>
              </w:rPr>
              <w:t xml:space="preserve">Утверждение Отчета об уровне рисков АО Банк «Национальный стандарт» и банковской группы </w:t>
            </w:r>
            <w:r>
              <w:rPr>
                <w:sz w:val="24"/>
                <w:szCs w:val="24"/>
              </w:rPr>
              <w:t xml:space="preserve">   </w:t>
            </w:r>
            <w:r w:rsidRPr="00F70E0E">
              <w:rPr>
                <w:sz w:val="24"/>
                <w:szCs w:val="24"/>
              </w:rPr>
              <w:t xml:space="preserve">во </w:t>
            </w:r>
            <w:r w:rsidRPr="00F70E0E">
              <w:rPr>
                <w:sz w:val="24"/>
                <w:szCs w:val="24"/>
                <w:lang w:val="en-US"/>
              </w:rPr>
              <w:t>II</w:t>
            </w:r>
            <w:r w:rsidRPr="00F70E0E">
              <w:rPr>
                <w:sz w:val="24"/>
                <w:szCs w:val="24"/>
              </w:rPr>
              <w:t xml:space="preserve"> квартале 2017 года.</w:t>
            </w:r>
          </w:p>
          <w:p w:rsidR="00F70E0E" w:rsidRPr="00F70E0E" w:rsidRDefault="00F70E0E" w:rsidP="00F70E0E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F70E0E">
              <w:rPr>
                <w:sz w:val="24"/>
                <w:szCs w:val="24"/>
              </w:rPr>
              <w:t>Утверждение изменений во Временную Политику управления риском концентрации в АО Банк «Национальный стандарт» и банковской группе.</w:t>
            </w:r>
          </w:p>
          <w:p w:rsidR="00F70E0E" w:rsidRPr="00F70E0E" w:rsidRDefault="00F70E0E" w:rsidP="00F70E0E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F70E0E">
              <w:rPr>
                <w:sz w:val="24"/>
                <w:szCs w:val="24"/>
              </w:rPr>
              <w:t>Утверждение лимитов капитала, необходимого на покрытие кредитного риска.</w:t>
            </w:r>
          </w:p>
          <w:p w:rsidR="00F70E0E" w:rsidRPr="00F70E0E" w:rsidRDefault="00F70E0E" w:rsidP="00F70E0E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F70E0E">
              <w:rPr>
                <w:sz w:val="24"/>
                <w:szCs w:val="24"/>
              </w:rPr>
              <w:t>Утверждение лимитов капитала, необходимого для покрытия риска концентрации в отношении значимых рисков.</w:t>
            </w:r>
          </w:p>
          <w:p w:rsidR="00F70E0E" w:rsidRPr="00F70E0E" w:rsidRDefault="00F70E0E" w:rsidP="00F70E0E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F70E0E">
              <w:rPr>
                <w:sz w:val="24"/>
                <w:szCs w:val="24"/>
              </w:rPr>
              <w:t>Об открытии филиала АО Банк «Национальный стандарт» в г. Санкт-Петербурге.</w:t>
            </w:r>
          </w:p>
          <w:p w:rsidR="00F70E0E" w:rsidRPr="00F70E0E" w:rsidRDefault="00F70E0E" w:rsidP="00F70E0E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F70E0E">
              <w:rPr>
                <w:sz w:val="24"/>
                <w:szCs w:val="24"/>
              </w:rPr>
              <w:t>Об утверждении Положения о Санкт-Петербургском филиале Акционерного общества Банк «Национальный стандарт».</w:t>
            </w:r>
          </w:p>
          <w:p w:rsidR="00F70E0E" w:rsidRPr="00F70E0E" w:rsidRDefault="00F70E0E" w:rsidP="00F70E0E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F70E0E">
              <w:rPr>
                <w:sz w:val="24"/>
                <w:szCs w:val="24"/>
              </w:rPr>
              <w:t>Принятие решения о созыве и подготовке Внеочередного общего собрания акционеров АО Банк «Национальный стандарт»:</w:t>
            </w:r>
          </w:p>
          <w:p w:rsidR="00F70E0E" w:rsidRPr="00F70E0E" w:rsidRDefault="00F70E0E" w:rsidP="00F70E0E">
            <w:pPr>
              <w:numPr>
                <w:ilvl w:val="1"/>
                <w:numId w:val="17"/>
              </w:numPr>
              <w:tabs>
                <w:tab w:val="left" w:pos="0"/>
              </w:tabs>
              <w:autoSpaceDE/>
              <w:autoSpaceDN/>
              <w:ind w:left="1066" w:hanging="357"/>
              <w:jc w:val="both"/>
              <w:rPr>
                <w:i/>
                <w:sz w:val="24"/>
                <w:szCs w:val="24"/>
              </w:rPr>
            </w:pPr>
            <w:r w:rsidRPr="00F70E0E">
              <w:rPr>
                <w:i/>
                <w:sz w:val="24"/>
                <w:szCs w:val="24"/>
              </w:rPr>
              <w:t>Определение даты, места, времени проведения Внеочередного общего собрания акционеров, времени начала регистрации лиц, имеющих прав</w:t>
            </w:r>
            <w:r w:rsidR="003A7A01">
              <w:rPr>
                <w:i/>
                <w:sz w:val="24"/>
                <w:szCs w:val="24"/>
              </w:rPr>
              <w:t>о</w:t>
            </w:r>
            <w:bookmarkStart w:id="0" w:name="_GoBack"/>
            <w:bookmarkEnd w:id="0"/>
            <w:r w:rsidRPr="00F70E0E">
              <w:rPr>
                <w:i/>
                <w:sz w:val="24"/>
                <w:szCs w:val="24"/>
              </w:rPr>
              <w:t xml:space="preserve"> на участие в собрании.</w:t>
            </w:r>
          </w:p>
          <w:p w:rsidR="00F70E0E" w:rsidRPr="00F70E0E" w:rsidRDefault="00F70E0E" w:rsidP="00F70E0E">
            <w:pPr>
              <w:tabs>
                <w:tab w:val="left" w:pos="0"/>
              </w:tabs>
              <w:ind w:left="1066"/>
              <w:jc w:val="both"/>
              <w:rPr>
                <w:i/>
                <w:sz w:val="24"/>
                <w:szCs w:val="24"/>
              </w:rPr>
            </w:pPr>
          </w:p>
          <w:p w:rsidR="00F70E0E" w:rsidRPr="00F70E0E" w:rsidRDefault="00F70E0E" w:rsidP="00F70E0E">
            <w:pPr>
              <w:numPr>
                <w:ilvl w:val="1"/>
                <w:numId w:val="17"/>
              </w:numPr>
              <w:tabs>
                <w:tab w:val="left" w:pos="0"/>
              </w:tabs>
              <w:autoSpaceDE/>
              <w:autoSpaceDN/>
              <w:ind w:left="1066" w:hanging="357"/>
              <w:jc w:val="both"/>
              <w:rPr>
                <w:i/>
                <w:sz w:val="24"/>
                <w:szCs w:val="24"/>
              </w:rPr>
            </w:pPr>
            <w:r w:rsidRPr="00F70E0E">
              <w:rPr>
                <w:i/>
                <w:sz w:val="24"/>
                <w:szCs w:val="24"/>
              </w:rPr>
              <w:t>Утверждение повестки дня Внеочередного общего собрания акционеров.</w:t>
            </w:r>
          </w:p>
          <w:p w:rsidR="00F70E0E" w:rsidRPr="00F70E0E" w:rsidRDefault="00F70E0E" w:rsidP="00F70E0E">
            <w:pPr>
              <w:pStyle w:val="a3"/>
              <w:rPr>
                <w:i/>
                <w:sz w:val="24"/>
                <w:szCs w:val="24"/>
              </w:rPr>
            </w:pPr>
          </w:p>
          <w:p w:rsidR="00F70E0E" w:rsidRPr="00F70E0E" w:rsidRDefault="00F70E0E" w:rsidP="00F70E0E">
            <w:pPr>
              <w:numPr>
                <w:ilvl w:val="1"/>
                <w:numId w:val="17"/>
              </w:numPr>
              <w:tabs>
                <w:tab w:val="left" w:pos="0"/>
              </w:tabs>
              <w:autoSpaceDE/>
              <w:autoSpaceDN/>
              <w:ind w:left="1066" w:hanging="357"/>
              <w:jc w:val="both"/>
              <w:rPr>
                <w:i/>
                <w:sz w:val="24"/>
                <w:szCs w:val="24"/>
              </w:rPr>
            </w:pPr>
            <w:r w:rsidRPr="00F70E0E">
              <w:rPr>
                <w:i/>
                <w:sz w:val="24"/>
                <w:szCs w:val="24"/>
              </w:rPr>
              <w:t>Определение формы проведения Внеочередного общего собрания акционеров.</w:t>
            </w:r>
          </w:p>
          <w:p w:rsidR="00F70E0E" w:rsidRPr="00F70E0E" w:rsidRDefault="00F70E0E" w:rsidP="00F70E0E">
            <w:pPr>
              <w:pStyle w:val="a3"/>
              <w:rPr>
                <w:i/>
                <w:sz w:val="24"/>
                <w:szCs w:val="24"/>
              </w:rPr>
            </w:pPr>
          </w:p>
          <w:p w:rsidR="00F70E0E" w:rsidRPr="00F70E0E" w:rsidRDefault="00F70E0E" w:rsidP="00F70E0E">
            <w:pPr>
              <w:numPr>
                <w:ilvl w:val="1"/>
                <w:numId w:val="17"/>
              </w:numPr>
              <w:tabs>
                <w:tab w:val="left" w:pos="0"/>
              </w:tabs>
              <w:autoSpaceDE/>
              <w:autoSpaceDN/>
              <w:spacing w:after="120"/>
              <w:ind w:left="1066" w:hanging="357"/>
              <w:jc w:val="both"/>
              <w:rPr>
                <w:i/>
                <w:sz w:val="24"/>
                <w:szCs w:val="24"/>
              </w:rPr>
            </w:pPr>
            <w:r w:rsidRPr="00F70E0E">
              <w:rPr>
                <w:i/>
                <w:sz w:val="24"/>
                <w:szCs w:val="24"/>
              </w:rPr>
              <w:t>Утверждение даты определения (фиксации) лиц, имеющих право на участие во Внеочередном общем собрании акционеров.</w:t>
            </w:r>
          </w:p>
          <w:p w:rsidR="00F70E0E" w:rsidRPr="00F70E0E" w:rsidRDefault="00F70E0E" w:rsidP="00F70E0E">
            <w:pPr>
              <w:numPr>
                <w:ilvl w:val="1"/>
                <w:numId w:val="17"/>
              </w:numPr>
              <w:tabs>
                <w:tab w:val="left" w:pos="0"/>
              </w:tabs>
              <w:autoSpaceDE/>
              <w:autoSpaceDN/>
              <w:ind w:left="1066" w:hanging="357"/>
              <w:jc w:val="both"/>
              <w:rPr>
                <w:i/>
                <w:sz w:val="24"/>
                <w:szCs w:val="24"/>
              </w:rPr>
            </w:pPr>
            <w:r w:rsidRPr="00F70E0E">
              <w:rPr>
                <w:i/>
                <w:sz w:val="24"/>
                <w:szCs w:val="24"/>
              </w:rPr>
              <w:t>Утверждение перечня информационных материалов, предоставляемых акционерам</w:t>
            </w:r>
            <w:r>
              <w:rPr>
                <w:i/>
                <w:sz w:val="24"/>
                <w:szCs w:val="24"/>
              </w:rPr>
              <w:t xml:space="preserve">                      </w:t>
            </w:r>
            <w:r w:rsidRPr="00F70E0E">
              <w:rPr>
                <w:i/>
                <w:sz w:val="24"/>
                <w:szCs w:val="24"/>
              </w:rPr>
              <w:t xml:space="preserve"> при подготовке к проведению Внеочередного общего собрания акционеров.</w:t>
            </w:r>
          </w:p>
          <w:p w:rsidR="00F70E0E" w:rsidRDefault="00F70E0E" w:rsidP="00F70E0E">
            <w:pPr>
              <w:pStyle w:val="a3"/>
              <w:rPr>
                <w:i/>
                <w:sz w:val="24"/>
                <w:szCs w:val="24"/>
              </w:rPr>
            </w:pPr>
          </w:p>
          <w:p w:rsidR="00F70E0E" w:rsidRPr="00F70E0E" w:rsidRDefault="00F70E0E" w:rsidP="00F70E0E">
            <w:pPr>
              <w:pStyle w:val="a3"/>
              <w:rPr>
                <w:i/>
                <w:sz w:val="24"/>
                <w:szCs w:val="24"/>
              </w:rPr>
            </w:pPr>
          </w:p>
          <w:p w:rsidR="00F70E0E" w:rsidRPr="00F70E0E" w:rsidRDefault="00F70E0E" w:rsidP="00F70E0E">
            <w:pPr>
              <w:numPr>
                <w:ilvl w:val="1"/>
                <w:numId w:val="17"/>
              </w:numPr>
              <w:tabs>
                <w:tab w:val="left" w:pos="0"/>
              </w:tabs>
              <w:autoSpaceDE/>
              <w:autoSpaceDN/>
              <w:ind w:left="1066" w:hanging="357"/>
              <w:jc w:val="both"/>
              <w:rPr>
                <w:i/>
                <w:sz w:val="24"/>
                <w:szCs w:val="24"/>
              </w:rPr>
            </w:pPr>
            <w:r w:rsidRPr="00F70E0E">
              <w:rPr>
                <w:i/>
                <w:sz w:val="24"/>
                <w:szCs w:val="24"/>
              </w:rPr>
              <w:lastRenderedPageBreak/>
              <w:t>Утверждение формы и текста бюллетеней для голосования на Внеочередном общем собрании акционеров.</w:t>
            </w:r>
          </w:p>
          <w:p w:rsidR="00F70E0E" w:rsidRPr="00F70E0E" w:rsidRDefault="00F70E0E" w:rsidP="00F70E0E">
            <w:pPr>
              <w:pStyle w:val="a3"/>
              <w:rPr>
                <w:i/>
                <w:sz w:val="24"/>
                <w:szCs w:val="24"/>
              </w:rPr>
            </w:pPr>
          </w:p>
          <w:p w:rsidR="00F70E0E" w:rsidRPr="00F70E0E" w:rsidRDefault="00F70E0E" w:rsidP="00F70E0E">
            <w:pPr>
              <w:numPr>
                <w:ilvl w:val="1"/>
                <w:numId w:val="17"/>
              </w:numPr>
              <w:tabs>
                <w:tab w:val="left" w:pos="0"/>
              </w:tabs>
              <w:autoSpaceDE/>
              <w:autoSpaceDN/>
              <w:ind w:left="1066" w:hanging="357"/>
              <w:jc w:val="both"/>
              <w:rPr>
                <w:i/>
                <w:sz w:val="24"/>
                <w:szCs w:val="24"/>
              </w:rPr>
            </w:pPr>
            <w:r w:rsidRPr="00F70E0E">
              <w:rPr>
                <w:i/>
                <w:sz w:val="24"/>
                <w:szCs w:val="24"/>
              </w:rPr>
              <w:t>Определение порядка и текста сообщения акционерам о проведении Внеочередного общего собрания акционеров.</w:t>
            </w:r>
          </w:p>
          <w:p w:rsidR="00F70E0E" w:rsidRPr="00F70E0E" w:rsidRDefault="00F70E0E" w:rsidP="00F70E0E">
            <w:pPr>
              <w:pStyle w:val="a3"/>
              <w:rPr>
                <w:i/>
                <w:sz w:val="24"/>
                <w:szCs w:val="24"/>
              </w:rPr>
            </w:pPr>
          </w:p>
          <w:p w:rsidR="00F70E0E" w:rsidRPr="00F70E0E" w:rsidRDefault="00F70E0E" w:rsidP="00F70E0E">
            <w:pPr>
              <w:numPr>
                <w:ilvl w:val="1"/>
                <w:numId w:val="17"/>
              </w:numPr>
              <w:tabs>
                <w:tab w:val="left" w:pos="0"/>
              </w:tabs>
              <w:autoSpaceDE/>
              <w:autoSpaceDN/>
              <w:spacing w:after="120"/>
              <w:ind w:left="1066" w:hanging="357"/>
              <w:jc w:val="both"/>
              <w:rPr>
                <w:i/>
                <w:sz w:val="24"/>
                <w:szCs w:val="24"/>
              </w:rPr>
            </w:pPr>
            <w:r w:rsidRPr="00F70E0E">
              <w:rPr>
                <w:i/>
                <w:sz w:val="24"/>
                <w:szCs w:val="24"/>
              </w:rPr>
              <w:t>О назначении Председательствующего на Внеочередном общем собрании акционеров</w:t>
            </w:r>
            <w:r>
              <w:rPr>
                <w:i/>
                <w:sz w:val="24"/>
                <w:szCs w:val="24"/>
              </w:rPr>
              <w:t xml:space="preserve">                        </w:t>
            </w:r>
            <w:r w:rsidRPr="00F70E0E">
              <w:rPr>
                <w:i/>
                <w:sz w:val="24"/>
                <w:szCs w:val="24"/>
              </w:rPr>
              <w:t xml:space="preserve"> и Секретаря Внеочередного общего собрания акционеров.</w:t>
            </w:r>
          </w:p>
          <w:p w:rsidR="00F70E0E" w:rsidRPr="00F70E0E" w:rsidRDefault="00F70E0E" w:rsidP="00F70E0E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hanging="425"/>
              <w:jc w:val="both"/>
              <w:rPr>
                <w:sz w:val="24"/>
                <w:szCs w:val="24"/>
              </w:rPr>
            </w:pPr>
            <w:r w:rsidRPr="00F70E0E">
              <w:rPr>
                <w:sz w:val="24"/>
                <w:szCs w:val="24"/>
              </w:rPr>
              <w:t>Рекомендации Внеочередному общему собранию акционеров об утвержден</w:t>
            </w:r>
            <w:proofErr w:type="gramStart"/>
            <w:r w:rsidRPr="00F70E0E">
              <w:rPr>
                <w:sz w:val="24"/>
                <w:szCs w:val="24"/>
              </w:rPr>
              <w:t>ии ау</w:t>
            </w:r>
            <w:proofErr w:type="gramEnd"/>
            <w:r w:rsidRPr="00F70E0E">
              <w:rPr>
                <w:sz w:val="24"/>
                <w:szCs w:val="24"/>
              </w:rPr>
              <w:t>диторской организации АО Банк «Национальный стандарт» на 2017 год.</w:t>
            </w:r>
          </w:p>
          <w:p w:rsidR="00F70E0E" w:rsidRDefault="00F70E0E" w:rsidP="00F70E0E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240"/>
              <w:ind w:left="567" w:hanging="425"/>
              <w:jc w:val="both"/>
              <w:rPr>
                <w:sz w:val="24"/>
                <w:szCs w:val="24"/>
              </w:rPr>
            </w:pPr>
            <w:r w:rsidRPr="00F70E0E">
              <w:rPr>
                <w:sz w:val="24"/>
                <w:szCs w:val="24"/>
              </w:rPr>
              <w:t>Определение размера оплаты услуг аудиторской организац</w:t>
            </w:r>
            <w:proofErr w:type="gramStart"/>
            <w:r w:rsidRPr="00F70E0E">
              <w:rPr>
                <w:sz w:val="24"/>
                <w:szCs w:val="24"/>
              </w:rPr>
              <w:t>ии АО</w:t>
            </w:r>
            <w:proofErr w:type="gramEnd"/>
            <w:r w:rsidRPr="00F70E0E">
              <w:rPr>
                <w:sz w:val="24"/>
                <w:szCs w:val="24"/>
              </w:rPr>
              <w:t xml:space="preserve"> Банк «Национальный стандарт» на 2017 год.</w:t>
            </w:r>
          </w:p>
          <w:p w:rsidR="005A3517" w:rsidRDefault="005A3517" w:rsidP="005A3517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</w:p>
          <w:p w:rsidR="005A3517" w:rsidRDefault="005A3517" w:rsidP="005A3517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A3517" w:rsidRPr="00ED2487" w:rsidRDefault="005A3517" w:rsidP="005A3517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вид, категория (тип):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акции обыкновенные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именные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бездокументарные, государственный регистрационный номер выпуска: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10103421В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дата государственной регистрации: </w:t>
            </w:r>
            <w:r w:rsidRPr="00AD0A95">
              <w:rPr>
                <w:rFonts w:eastAsiaTheme="minorHAnsi"/>
                <w:sz w:val="24"/>
                <w:szCs w:val="24"/>
                <w:lang w:eastAsia="en-US"/>
              </w:rPr>
              <w:t>16.07.2014 года.</w:t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70E0E" w:rsidRDefault="00FB5024" w:rsidP="00F70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F70E0E">
              <w:rPr>
                <w:sz w:val="24"/>
                <w:szCs w:val="24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FB5024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F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49C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1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6"/>
  </w:num>
  <w:num w:numId="2">
    <w:abstractNumId w:val="6"/>
  </w:num>
  <w:num w:numId="3">
    <w:abstractNumId w:val="14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13"/>
  </w:num>
  <w:num w:numId="9">
    <w:abstractNumId w:val="10"/>
  </w:num>
  <w:num w:numId="10">
    <w:abstractNumId w:val="7"/>
  </w:num>
  <w:num w:numId="11">
    <w:abstractNumId w:val="8"/>
  </w:num>
  <w:num w:numId="12">
    <w:abstractNumId w:val="15"/>
  </w:num>
  <w:num w:numId="13">
    <w:abstractNumId w:val="11"/>
  </w:num>
  <w:num w:numId="14">
    <w:abstractNumId w:val="2"/>
  </w:num>
  <w:num w:numId="15">
    <w:abstractNumId w:val="1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08A7"/>
    <w:rsid w:val="00090A0F"/>
    <w:rsid w:val="000A0746"/>
    <w:rsid w:val="00147CD5"/>
    <w:rsid w:val="00240E5A"/>
    <w:rsid w:val="00284211"/>
    <w:rsid w:val="003A7A01"/>
    <w:rsid w:val="003B5D9C"/>
    <w:rsid w:val="003C0BFE"/>
    <w:rsid w:val="003F308C"/>
    <w:rsid w:val="00431BBE"/>
    <w:rsid w:val="00444867"/>
    <w:rsid w:val="004908D5"/>
    <w:rsid w:val="004944D8"/>
    <w:rsid w:val="004B4AC3"/>
    <w:rsid w:val="004B7E3A"/>
    <w:rsid w:val="004E2230"/>
    <w:rsid w:val="004F149C"/>
    <w:rsid w:val="004F7DE8"/>
    <w:rsid w:val="00501521"/>
    <w:rsid w:val="005A3517"/>
    <w:rsid w:val="005A438D"/>
    <w:rsid w:val="005F6DDE"/>
    <w:rsid w:val="0064458D"/>
    <w:rsid w:val="0064639C"/>
    <w:rsid w:val="00671C27"/>
    <w:rsid w:val="006D13FD"/>
    <w:rsid w:val="00730BC0"/>
    <w:rsid w:val="007410F5"/>
    <w:rsid w:val="007F674D"/>
    <w:rsid w:val="00863B9C"/>
    <w:rsid w:val="008D7B46"/>
    <w:rsid w:val="00983B87"/>
    <w:rsid w:val="00A0244B"/>
    <w:rsid w:val="00A56490"/>
    <w:rsid w:val="00A84449"/>
    <w:rsid w:val="00AC3F63"/>
    <w:rsid w:val="00AD0A95"/>
    <w:rsid w:val="00B6057D"/>
    <w:rsid w:val="00BF31C4"/>
    <w:rsid w:val="00C75DD2"/>
    <w:rsid w:val="00CA1197"/>
    <w:rsid w:val="00CD28B3"/>
    <w:rsid w:val="00D47E2B"/>
    <w:rsid w:val="00D608A7"/>
    <w:rsid w:val="00D77C26"/>
    <w:rsid w:val="00D96E59"/>
    <w:rsid w:val="00DD498F"/>
    <w:rsid w:val="00ED2487"/>
    <w:rsid w:val="00EF279E"/>
    <w:rsid w:val="00F17FE4"/>
    <w:rsid w:val="00F333F0"/>
    <w:rsid w:val="00F70E0E"/>
    <w:rsid w:val="00F82E80"/>
    <w:rsid w:val="00FB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38A8-E732-40C2-9AA2-467FF260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Киютина</cp:lastModifiedBy>
  <cp:revision>2</cp:revision>
  <cp:lastPrinted>2017-08-02T07:35:00Z</cp:lastPrinted>
  <dcterms:created xsi:type="dcterms:W3CDTF">2017-08-09T09:17:00Z</dcterms:created>
  <dcterms:modified xsi:type="dcterms:W3CDTF">2017-08-09T09:17:00Z</dcterms:modified>
</cp:coreProperties>
</file>