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30" w:rsidRDefault="004E2230" w:rsidP="004E223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A77C0">
        <w:rPr>
          <w:b/>
          <w:bCs/>
          <w:sz w:val="24"/>
          <w:szCs w:val="24"/>
        </w:rPr>
        <w:t>Сообщение</w:t>
      </w:r>
      <w:r>
        <w:rPr>
          <w:b/>
          <w:bCs/>
          <w:sz w:val="24"/>
          <w:szCs w:val="24"/>
        </w:rPr>
        <w:t xml:space="preserve"> о существенном факте</w:t>
      </w:r>
    </w:p>
    <w:p w:rsidR="00E25A84" w:rsidRPr="00E25A84" w:rsidRDefault="00E25A84" w:rsidP="00E25A84">
      <w:pPr>
        <w:jc w:val="center"/>
        <w:rPr>
          <w:b/>
          <w:bCs/>
          <w:sz w:val="24"/>
          <w:szCs w:val="24"/>
        </w:rPr>
      </w:pPr>
      <w:r w:rsidRPr="00E25A84">
        <w:rPr>
          <w:b/>
          <w:bCs/>
          <w:sz w:val="24"/>
          <w:szCs w:val="24"/>
        </w:rPr>
        <w:t>о принятии решения о реорганизации или ликвидации организацией, контролирующей эмитента, подконтрольной эмитенту организацией, имеющей для него существенное значение, либо лицом, предоставившим обеспечение по облигациям эмитента</w:t>
      </w:r>
    </w:p>
    <w:p w:rsidR="00E25A84" w:rsidRDefault="00E25A84" w:rsidP="004E2230">
      <w:pPr>
        <w:jc w:val="center"/>
        <w:rPr>
          <w:b/>
          <w:bCs/>
          <w:sz w:val="24"/>
          <w:szCs w:val="24"/>
        </w:rPr>
      </w:pPr>
    </w:p>
    <w:tbl>
      <w:tblPr>
        <w:tblW w:w="10915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F17FE4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356972">
            <w:pPr>
              <w:ind w:left="142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356972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356972">
            <w:pPr>
              <w:ind w:left="142"/>
              <w:jc w:val="both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B11829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E25A84" w:rsidRPr="00E25A84" w:rsidRDefault="00E25A84" w:rsidP="00E25A8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E25A84">
              <w:rPr>
                <w:sz w:val="24"/>
                <w:szCs w:val="24"/>
              </w:rPr>
              <w:t xml:space="preserve">2.1. </w:t>
            </w:r>
            <w:proofErr w:type="gramStart"/>
            <w:r w:rsidRPr="00E25A84">
              <w:rPr>
                <w:sz w:val="24"/>
                <w:szCs w:val="24"/>
              </w:rPr>
              <w:t xml:space="preserve">Вид организации, принявшей решение о реорганизации или ликвидации (организация, контролирующая эмитента; подконтрольная эмитенту организация, имеющая для него существенное </w:t>
            </w:r>
            <w:proofErr w:type="gramEnd"/>
          </w:p>
          <w:p w:rsidR="00E25A84" w:rsidRPr="00E25A84" w:rsidRDefault="00E25A84" w:rsidP="00E25A84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E25A84">
              <w:rPr>
                <w:sz w:val="24"/>
                <w:szCs w:val="24"/>
              </w:rPr>
              <w:t xml:space="preserve">значение; лицо, предоставившее обеспечение по облигациям эмитента): </w:t>
            </w:r>
            <w:r w:rsidRPr="00E25A84">
              <w:rPr>
                <w:i/>
                <w:sz w:val="24"/>
                <w:szCs w:val="24"/>
              </w:rPr>
              <w:t>подконтрольная эмитенту организация, имеющая для него существенное значение</w:t>
            </w:r>
            <w:r>
              <w:rPr>
                <w:i/>
                <w:sz w:val="24"/>
                <w:szCs w:val="24"/>
              </w:rPr>
              <w:t>.</w:t>
            </w:r>
          </w:p>
          <w:p w:rsidR="00E25A84" w:rsidRPr="00E25A84" w:rsidRDefault="00E25A84" w:rsidP="00E25A84">
            <w:pPr>
              <w:autoSpaceDE/>
              <w:autoSpaceDN/>
              <w:rPr>
                <w:sz w:val="24"/>
                <w:szCs w:val="24"/>
              </w:rPr>
            </w:pPr>
          </w:p>
          <w:p w:rsidR="00DD6FB2" w:rsidRDefault="00E25A84" w:rsidP="00E25A84">
            <w:pPr>
              <w:autoSpaceDE/>
              <w:autoSpaceDN/>
              <w:jc w:val="both"/>
              <w:rPr>
                <w:bCs/>
                <w:i/>
                <w:sz w:val="24"/>
                <w:szCs w:val="24"/>
              </w:rPr>
            </w:pPr>
            <w:r w:rsidRPr="00E25A84">
              <w:rPr>
                <w:sz w:val="24"/>
                <w:szCs w:val="24"/>
              </w:rPr>
              <w:t xml:space="preserve">2.2. Полное фирменное наименование, место нахождения, ИНН (если применимо), ОГРН </w:t>
            </w:r>
            <w:r w:rsidR="00CF482A">
              <w:rPr>
                <w:sz w:val="24"/>
                <w:szCs w:val="24"/>
              </w:rPr>
              <w:t xml:space="preserve">                                </w:t>
            </w:r>
            <w:r w:rsidRPr="00E25A84">
              <w:rPr>
                <w:sz w:val="24"/>
                <w:szCs w:val="24"/>
              </w:rPr>
              <w:t>(если применимо)</w:t>
            </w:r>
            <w:r>
              <w:rPr>
                <w:sz w:val="24"/>
                <w:szCs w:val="24"/>
              </w:rPr>
              <w:t xml:space="preserve"> </w:t>
            </w:r>
            <w:r w:rsidRPr="00E25A84">
              <w:rPr>
                <w:sz w:val="24"/>
                <w:szCs w:val="24"/>
              </w:rPr>
              <w:t>соответствующей организации, принявшей решение</w:t>
            </w:r>
            <w:r>
              <w:rPr>
                <w:sz w:val="24"/>
                <w:szCs w:val="24"/>
              </w:rPr>
              <w:t xml:space="preserve"> </w:t>
            </w:r>
            <w:r w:rsidRPr="00E25A84">
              <w:rPr>
                <w:sz w:val="24"/>
                <w:szCs w:val="24"/>
              </w:rPr>
              <w:t xml:space="preserve">о реорганизации или ликвидации: </w:t>
            </w:r>
            <w:r w:rsidRPr="00E25A84">
              <w:rPr>
                <w:i/>
                <w:sz w:val="24"/>
                <w:szCs w:val="24"/>
              </w:rPr>
              <w:t>Публичное акционерное общество коммерческий банк «Русский Южный банк», 400066, Российская Федерация, г. Волгоград, улица им. Гагарина, дом 7</w:t>
            </w:r>
            <w:r w:rsidRPr="00DD6FB2">
              <w:rPr>
                <w:i/>
                <w:sz w:val="24"/>
                <w:szCs w:val="24"/>
              </w:rPr>
              <w:t>, ИНН (</w:t>
            </w:r>
            <w:r w:rsidR="00DD6FB2" w:rsidRPr="00DD6FB2">
              <w:rPr>
                <w:bCs/>
                <w:i/>
                <w:sz w:val="24"/>
                <w:szCs w:val="24"/>
              </w:rPr>
              <w:t>3444064812</w:t>
            </w:r>
            <w:r w:rsidR="00DD6FB2" w:rsidRPr="00CF482A">
              <w:rPr>
                <w:bCs/>
                <w:i/>
                <w:sz w:val="24"/>
                <w:szCs w:val="24"/>
              </w:rPr>
              <w:t xml:space="preserve">), </w:t>
            </w:r>
            <w:r w:rsidR="00CF482A" w:rsidRPr="00CF482A">
              <w:rPr>
                <w:bCs/>
                <w:i/>
                <w:sz w:val="24"/>
                <w:szCs w:val="24"/>
              </w:rPr>
              <w:t>ОГРН (</w:t>
            </w:r>
            <w:r w:rsidR="00CF482A" w:rsidRPr="00CF482A">
              <w:rPr>
                <w:i/>
                <w:sz w:val="24"/>
                <w:szCs w:val="24"/>
              </w:rPr>
              <w:t>1023400000964</w:t>
            </w:r>
            <w:r w:rsidR="00CF482A" w:rsidRPr="00CF482A">
              <w:rPr>
                <w:bCs/>
                <w:i/>
                <w:sz w:val="24"/>
                <w:szCs w:val="24"/>
              </w:rPr>
              <w:t>)</w:t>
            </w:r>
            <w:r w:rsidR="00CF482A">
              <w:rPr>
                <w:bCs/>
                <w:i/>
                <w:sz w:val="24"/>
                <w:szCs w:val="24"/>
              </w:rPr>
              <w:t>.</w:t>
            </w:r>
          </w:p>
          <w:p w:rsidR="00CF482A" w:rsidRDefault="00CF482A" w:rsidP="00E25A84">
            <w:pPr>
              <w:autoSpaceDE/>
              <w:autoSpaceDN/>
              <w:jc w:val="both"/>
              <w:rPr>
                <w:bCs/>
                <w:i/>
                <w:sz w:val="24"/>
                <w:szCs w:val="24"/>
              </w:rPr>
            </w:pPr>
          </w:p>
          <w:p w:rsidR="00CF482A" w:rsidRDefault="00CF482A" w:rsidP="00E25A84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Вид принятого решения (решение о реорганизации; решение о ликвидации): </w:t>
            </w:r>
            <w:r w:rsidRPr="00CF482A">
              <w:rPr>
                <w:i/>
                <w:sz w:val="24"/>
                <w:szCs w:val="24"/>
              </w:rPr>
              <w:t xml:space="preserve">решение </w:t>
            </w:r>
            <w:r>
              <w:rPr>
                <w:i/>
                <w:sz w:val="24"/>
                <w:szCs w:val="24"/>
              </w:rPr>
              <w:t xml:space="preserve">                                      </w:t>
            </w:r>
            <w:r w:rsidRPr="00CF482A">
              <w:rPr>
                <w:i/>
                <w:sz w:val="24"/>
                <w:szCs w:val="24"/>
              </w:rPr>
              <w:t>о реорганизации.</w:t>
            </w:r>
          </w:p>
          <w:p w:rsidR="00CF482A" w:rsidRDefault="00CF482A" w:rsidP="00E25A84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  <w:p w:rsidR="00CF482A" w:rsidRDefault="00CF482A" w:rsidP="00E25A84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Содержание принятого решения о реорганизации или ликвидации соответствующей организации:</w:t>
            </w:r>
          </w:p>
          <w:p w:rsidR="00CF482A" w:rsidRDefault="00CF482A" w:rsidP="00E25A84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  <w:p w:rsidR="00CF482A" w:rsidRPr="00CF482A" w:rsidRDefault="00CF482A" w:rsidP="00CF482A">
            <w:pPr>
              <w:pStyle w:val="a3"/>
              <w:numPr>
                <w:ilvl w:val="0"/>
                <w:numId w:val="31"/>
              </w:numPr>
              <w:autoSpaceDE/>
              <w:autoSpaceDN/>
              <w:ind w:left="398" w:hanging="398"/>
              <w:jc w:val="both"/>
              <w:rPr>
                <w:i/>
                <w:sz w:val="24"/>
                <w:szCs w:val="24"/>
              </w:rPr>
            </w:pPr>
            <w:proofErr w:type="gramStart"/>
            <w:r w:rsidRPr="00D429E4">
              <w:rPr>
                <w:color w:val="000000"/>
                <w:sz w:val="24"/>
                <w:szCs w:val="24"/>
              </w:rPr>
              <w:t>Реорганизовать Публичное акционерное общество коммерческий банк «Русский Южный банк» (ПАО КБ «</w:t>
            </w:r>
            <w:proofErr w:type="spellStart"/>
            <w:r w:rsidRPr="00D429E4">
              <w:rPr>
                <w:color w:val="000000"/>
                <w:sz w:val="24"/>
                <w:szCs w:val="24"/>
              </w:rPr>
              <w:t>РусЮгбанк</w:t>
            </w:r>
            <w:proofErr w:type="spellEnd"/>
            <w:r w:rsidRPr="00D429E4">
              <w:rPr>
                <w:color w:val="000000"/>
                <w:sz w:val="24"/>
                <w:szCs w:val="24"/>
              </w:rPr>
              <w:t xml:space="preserve">», ОГРН 1023400000964, местонахождение: 400066, Российская Федерация, </w:t>
            </w:r>
            <w:r>
              <w:rPr>
                <w:color w:val="000000"/>
                <w:sz w:val="24"/>
                <w:szCs w:val="24"/>
              </w:rPr>
              <w:t xml:space="preserve">                 </w:t>
            </w:r>
            <w:r w:rsidRPr="00D429E4">
              <w:rPr>
                <w:color w:val="000000"/>
                <w:sz w:val="24"/>
                <w:szCs w:val="24"/>
              </w:rPr>
              <w:t>г. Волгоград, улица им. Гагарина, дом 7) в форме присоединения к Акционерному обществу Банк «Национальный стандарт» (АО Банк «Национальный стандарт», ОГРН 1157700006650, местонахождение: 115093, г. Москва, Партийный переулок, дом 1, корпус 57, строение 2, 3)</w:t>
            </w:r>
            <w:r w:rsidRPr="00D429E4">
              <w:rPr>
                <w:sz w:val="24"/>
                <w:szCs w:val="24"/>
              </w:rPr>
              <w:t>.</w:t>
            </w:r>
            <w:proofErr w:type="gramEnd"/>
          </w:p>
          <w:p w:rsidR="00CF482A" w:rsidRDefault="00CF482A" w:rsidP="00CF482A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  <w:p w:rsidR="00CF482A" w:rsidRPr="00CF482A" w:rsidRDefault="00CF482A" w:rsidP="00CF482A">
            <w:pPr>
              <w:pStyle w:val="a3"/>
              <w:numPr>
                <w:ilvl w:val="0"/>
                <w:numId w:val="31"/>
              </w:numPr>
              <w:autoSpaceDE/>
              <w:autoSpaceDN/>
              <w:ind w:left="398" w:hanging="398"/>
              <w:jc w:val="both"/>
              <w:rPr>
                <w:i/>
                <w:sz w:val="24"/>
                <w:szCs w:val="24"/>
              </w:rPr>
            </w:pPr>
            <w:r w:rsidRPr="00D429E4">
              <w:rPr>
                <w:color w:val="000000"/>
                <w:sz w:val="24"/>
                <w:szCs w:val="24"/>
              </w:rPr>
              <w:t xml:space="preserve">Утвердить Договор о присоединении </w:t>
            </w:r>
            <w:r w:rsidRPr="00D429E4">
              <w:rPr>
                <w:sz w:val="24"/>
                <w:szCs w:val="24"/>
              </w:rPr>
              <w:t>Публичного акционерного общества коммерческий банк «Русский Южный банк» к Акционерному обществу Банк «Национальный стандарт»</w:t>
            </w:r>
            <w:r>
              <w:rPr>
                <w:sz w:val="24"/>
                <w:szCs w:val="24"/>
              </w:rPr>
              <w:t>.</w:t>
            </w:r>
          </w:p>
          <w:p w:rsidR="00CF482A" w:rsidRPr="00CF482A" w:rsidRDefault="00CF482A" w:rsidP="00CF482A">
            <w:pPr>
              <w:pStyle w:val="a3"/>
              <w:rPr>
                <w:i/>
                <w:sz w:val="24"/>
                <w:szCs w:val="24"/>
              </w:rPr>
            </w:pPr>
          </w:p>
          <w:p w:rsidR="00CF482A" w:rsidRPr="00CF482A" w:rsidRDefault="00CF482A" w:rsidP="00CF482A">
            <w:pPr>
              <w:pStyle w:val="a3"/>
              <w:numPr>
                <w:ilvl w:val="0"/>
                <w:numId w:val="31"/>
              </w:numPr>
              <w:autoSpaceDE/>
              <w:autoSpaceDN/>
              <w:ind w:left="398" w:hanging="398"/>
              <w:jc w:val="both"/>
              <w:rPr>
                <w:i/>
                <w:sz w:val="24"/>
                <w:szCs w:val="24"/>
              </w:rPr>
            </w:pPr>
            <w:r w:rsidRPr="00D429E4">
              <w:rPr>
                <w:color w:val="000000"/>
                <w:sz w:val="24"/>
                <w:szCs w:val="24"/>
              </w:rPr>
              <w:t>Утвердить передаточный акт при присоединении Публичного акционерного общества «Русский Южный банк» к Акционерному обществу Банк «Национальный стандарт».</w:t>
            </w:r>
          </w:p>
          <w:p w:rsidR="00CF482A" w:rsidRPr="00CF482A" w:rsidRDefault="00CF482A" w:rsidP="00CF482A">
            <w:pPr>
              <w:pStyle w:val="a3"/>
              <w:rPr>
                <w:i/>
                <w:sz w:val="24"/>
                <w:szCs w:val="24"/>
              </w:rPr>
            </w:pPr>
          </w:p>
          <w:p w:rsidR="00CF482A" w:rsidRPr="00CF482A" w:rsidRDefault="00CF482A" w:rsidP="00CF482A">
            <w:pPr>
              <w:pStyle w:val="a3"/>
              <w:numPr>
                <w:ilvl w:val="0"/>
                <w:numId w:val="31"/>
              </w:numPr>
              <w:autoSpaceDE/>
              <w:autoSpaceDN/>
              <w:ind w:left="398" w:hanging="398"/>
              <w:jc w:val="both"/>
              <w:rPr>
                <w:color w:val="000000"/>
                <w:sz w:val="24"/>
                <w:szCs w:val="24"/>
              </w:rPr>
            </w:pPr>
            <w:r w:rsidRPr="00CF482A">
              <w:rPr>
                <w:color w:val="000000"/>
                <w:sz w:val="24"/>
                <w:szCs w:val="24"/>
              </w:rPr>
              <w:t>Определить Акционерное общество Банк «Национальный стандарт» уполномоченным банком для направления уведомления в Банк России о начале процедуры реорганизации ПАО КБ «</w:t>
            </w:r>
            <w:proofErr w:type="spellStart"/>
            <w:r w:rsidRPr="00CF482A">
              <w:rPr>
                <w:color w:val="000000"/>
                <w:sz w:val="24"/>
                <w:szCs w:val="24"/>
              </w:rPr>
              <w:t>РусЮгбанк</w:t>
            </w:r>
            <w:proofErr w:type="spellEnd"/>
            <w:r w:rsidRPr="00CF482A">
              <w:rPr>
                <w:color w:val="000000"/>
                <w:sz w:val="24"/>
                <w:szCs w:val="24"/>
              </w:rPr>
              <w:t>» в форме присоединения к АО Банк «Национальный стандарт»</w:t>
            </w:r>
            <w:r w:rsidRPr="00A23363">
              <w:rPr>
                <w:color w:val="000000"/>
                <w:sz w:val="24"/>
                <w:szCs w:val="24"/>
              </w:rPr>
              <w:t>.</w:t>
            </w:r>
          </w:p>
          <w:p w:rsidR="00CF482A" w:rsidRDefault="00CF482A" w:rsidP="00CF482A">
            <w:pPr>
              <w:pStyle w:val="a3"/>
              <w:autoSpaceDE/>
              <w:autoSpaceDN/>
              <w:ind w:left="398"/>
              <w:jc w:val="both"/>
              <w:rPr>
                <w:i/>
                <w:sz w:val="24"/>
                <w:szCs w:val="24"/>
              </w:rPr>
            </w:pPr>
          </w:p>
          <w:p w:rsidR="00CF482A" w:rsidRDefault="00CF482A" w:rsidP="00CF482A">
            <w:pPr>
              <w:pStyle w:val="a3"/>
              <w:numPr>
                <w:ilvl w:val="0"/>
                <w:numId w:val="31"/>
              </w:numPr>
              <w:autoSpaceDE/>
              <w:autoSpaceDN/>
              <w:ind w:left="398" w:hanging="398"/>
              <w:jc w:val="both"/>
              <w:rPr>
                <w:color w:val="000000"/>
                <w:sz w:val="24"/>
                <w:szCs w:val="24"/>
              </w:rPr>
            </w:pPr>
            <w:r w:rsidRPr="00A23363">
              <w:rPr>
                <w:color w:val="000000"/>
                <w:sz w:val="24"/>
                <w:szCs w:val="24"/>
              </w:rPr>
              <w:t xml:space="preserve">Определить следующий порядок </w:t>
            </w:r>
            <w:r w:rsidRPr="00CF482A">
              <w:rPr>
                <w:color w:val="000000"/>
                <w:sz w:val="24"/>
                <w:szCs w:val="24"/>
              </w:rPr>
              <w:t xml:space="preserve">уведомления кредиторов о принятом </w:t>
            </w:r>
            <w:proofErr w:type="gramStart"/>
            <w:r w:rsidRPr="00CF482A">
              <w:rPr>
                <w:color w:val="000000"/>
                <w:sz w:val="24"/>
                <w:szCs w:val="24"/>
              </w:rPr>
              <w:t>решении</w:t>
            </w:r>
            <w:proofErr w:type="gramEnd"/>
            <w:r w:rsidRPr="00CF482A">
              <w:rPr>
                <w:color w:val="000000"/>
                <w:sz w:val="24"/>
                <w:szCs w:val="24"/>
              </w:rPr>
              <w:t xml:space="preserve"> о реорганизации Публичного акционерного общества коммерческий банк «Русский Южный банк» в форме присоединения к Акционерному обществу Банк «Национальный стандарт» и печатного издания, в котором будет опубликовываться информация о существенных фактах (событиях, действиях), затрагивающих финансово-хозяйственную деятельность ПАО КБ «</w:t>
            </w:r>
            <w:proofErr w:type="spellStart"/>
            <w:r w:rsidRPr="00CF482A">
              <w:rPr>
                <w:color w:val="000000"/>
                <w:sz w:val="24"/>
                <w:szCs w:val="24"/>
              </w:rPr>
              <w:t>РусЮгбанк</w:t>
            </w:r>
            <w:proofErr w:type="spellEnd"/>
            <w:r w:rsidRPr="00CF482A">
              <w:rPr>
                <w:color w:val="000000"/>
                <w:sz w:val="24"/>
                <w:szCs w:val="24"/>
              </w:rPr>
              <w:t>»:</w:t>
            </w:r>
          </w:p>
          <w:p w:rsidR="00CF482A" w:rsidRPr="00CF482A" w:rsidRDefault="00CF482A" w:rsidP="00CF482A">
            <w:pPr>
              <w:pStyle w:val="a3"/>
              <w:rPr>
                <w:color w:val="000000"/>
                <w:sz w:val="24"/>
                <w:szCs w:val="24"/>
              </w:rPr>
            </w:pPr>
          </w:p>
          <w:p w:rsidR="00CF482A" w:rsidRPr="00CF482A" w:rsidRDefault="00CF482A" w:rsidP="00CF482A">
            <w:pPr>
              <w:pStyle w:val="a3"/>
              <w:autoSpaceDE/>
              <w:autoSpaceDN/>
              <w:ind w:left="398"/>
              <w:jc w:val="both"/>
              <w:rPr>
                <w:color w:val="000000"/>
                <w:sz w:val="24"/>
                <w:szCs w:val="24"/>
              </w:rPr>
            </w:pPr>
          </w:p>
          <w:p w:rsidR="00CF482A" w:rsidRPr="00A23363" w:rsidRDefault="00CF482A" w:rsidP="00CF482A">
            <w:pPr>
              <w:tabs>
                <w:tab w:val="left" w:pos="426"/>
              </w:tabs>
              <w:ind w:left="142" w:right="256" w:firstLine="256"/>
              <w:jc w:val="both"/>
              <w:rPr>
                <w:sz w:val="24"/>
                <w:szCs w:val="24"/>
              </w:rPr>
            </w:pPr>
            <w:r w:rsidRPr="00A23363">
              <w:rPr>
                <w:sz w:val="24"/>
                <w:szCs w:val="24"/>
              </w:rPr>
              <w:t xml:space="preserve">Не позднее 30 дней </w:t>
            </w:r>
            <w:proofErr w:type="gramStart"/>
            <w:r w:rsidRPr="00A23363">
              <w:rPr>
                <w:sz w:val="24"/>
                <w:szCs w:val="24"/>
              </w:rPr>
              <w:t>с даты принятия</w:t>
            </w:r>
            <w:proofErr w:type="gramEnd"/>
            <w:r w:rsidRPr="00A23363">
              <w:rPr>
                <w:sz w:val="24"/>
                <w:szCs w:val="24"/>
              </w:rPr>
              <w:t xml:space="preserve"> решения о реорганизации, ПАО КБ «</w:t>
            </w:r>
            <w:proofErr w:type="spellStart"/>
            <w:r w:rsidRPr="00A23363">
              <w:rPr>
                <w:sz w:val="24"/>
                <w:szCs w:val="24"/>
              </w:rPr>
              <w:t>РусЮгбанк</w:t>
            </w:r>
            <w:proofErr w:type="spellEnd"/>
            <w:r w:rsidRPr="00A23363">
              <w:rPr>
                <w:sz w:val="24"/>
                <w:szCs w:val="24"/>
              </w:rPr>
              <w:t>»:</w:t>
            </w:r>
          </w:p>
          <w:p w:rsidR="00CF482A" w:rsidRPr="00A23363" w:rsidRDefault="00CF482A" w:rsidP="00CF482A">
            <w:pPr>
              <w:pStyle w:val="a3"/>
              <w:tabs>
                <w:tab w:val="left" w:pos="1134"/>
              </w:tabs>
              <w:ind w:left="142" w:right="256"/>
              <w:jc w:val="both"/>
              <w:rPr>
                <w:sz w:val="24"/>
                <w:szCs w:val="24"/>
              </w:rPr>
            </w:pPr>
            <w:r w:rsidRPr="00A23363">
              <w:rPr>
                <w:sz w:val="24"/>
                <w:szCs w:val="24"/>
              </w:rPr>
              <w:t>- размещает информацию об этом на своем официальном сайте в информационно-телекоммуникационной сети «Интернет» (</w:t>
            </w:r>
            <w:hyperlink r:id="rId9" w:history="1">
              <w:r w:rsidRPr="00A23363">
                <w:rPr>
                  <w:rStyle w:val="a8"/>
                  <w:szCs w:val="24"/>
                </w:rPr>
                <w:t>www.rsbank.ru.</w:t>
              </w:r>
            </w:hyperlink>
            <w:r w:rsidRPr="00A23363">
              <w:rPr>
                <w:sz w:val="24"/>
                <w:szCs w:val="24"/>
              </w:rPr>
              <w:t xml:space="preserve">); </w:t>
            </w:r>
          </w:p>
          <w:p w:rsidR="00CF482A" w:rsidRPr="00A23363" w:rsidRDefault="00CF482A" w:rsidP="00CF482A">
            <w:pPr>
              <w:tabs>
                <w:tab w:val="left" w:pos="1134"/>
              </w:tabs>
              <w:ind w:left="142" w:right="256"/>
              <w:jc w:val="both"/>
              <w:rPr>
                <w:sz w:val="24"/>
                <w:szCs w:val="24"/>
              </w:rPr>
            </w:pPr>
            <w:r w:rsidRPr="00A23363">
              <w:rPr>
                <w:sz w:val="24"/>
                <w:szCs w:val="24"/>
              </w:rPr>
              <w:t>- уведомляет о данном решении своих кредиторов путем:</w:t>
            </w:r>
          </w:p>
          <w:p w:rsidR="00CF482A" w:rsidRPr="00A23363" w:rsidRDefault="00CF482A" w:rsidP="00CF482A">
            <w:pPr>
              <w:tabs>
                <w:tab w:val="left" w:pos="1134"/>
              </w:tabs>
              <w:ind w:left="142" w:right="256"/>
              <w:jc w:val="both"/>
              <w:rPr>
                <w:sz w:val="24"/>
                <w:szCs w:val="24"/>
              </w:rPr>
            </w:pPr>
            <w:r w:rsidRPr="00A23363">
              <w:rPr>
                <w:sz w:val="24"/>
                <w:szCs w:val="24"/>
              </w:rPr>
              <w:t xml:space="preserve">а) опубликования сообщения о принятом </w:t>
            </w:r>
            <w:proofErr w:type="gramStart"/>
            <w:r w:rsidRPr="00A23363">
              <w:rPr>
                <w:sz w:val="24"/>
                <w:szCs w:val="24"/>
              </w:rPr>
              <w:t>решении</w:t>
            </w:r>
            <w:proofErr w:type="gramEnd"/>
            <w:r w:rsidRPr="00A23363">
              <w:rPr>
                <w:sz w:val="24"/>
                <w:szCs w:val="24"/>
              </w:rPr>
              <w:t xml:space="preserve"> о реорганизации в печатном издании, предназначенном для опубликования сведений о государственной регистрации юридических лиц (данным печатным изданием является журнал «Вестник государственной регистрации»),</w:t>
            </w:r>
          </w:p>
          <w:p w:rsidR="00CF482A" w:rsidRPr="00A23363" w:rsidRDefault="00CF482A" w:rsidP="00CF482A">
            <w:pPr>
              <w:tabs>
                <w:tab w:val="left" w:pos="1134"/>
              </w:tabs>
              <w:ind w:left="142" w:right="256"/>
              <w:jc w:val="both"/>
              <w:rPr>
                <w:sz w:val="24"/>
                <w:szCs w:val="24"/>
              </w:rPr>
            </w:pPr>
            <w:r w:rsidRPr="00A23363">
              <w:rPr>
                <w:sz w:val="24"/>
                <w:szCs w:val="24"/>
              </w:rPr>
              <w:t>б) направления каждому иностранному кредитору письменного уведомления.</w:t>
            </w:r>
          </w:p>
          <w:p w:rsidR="00CF482A" w:rsidRPr="00A23363" w:rsidRDefault="00CF482A" w:rsidP="00CF482A">
            <w:pPr>
              <w:adjustRightInd w:val="0"/>
              <w:ind w:left="142" w:right="256"/>
              <w:jc w:val="both"/>
              <w:rPr>
                <w:sz w:val="24"/>
                <w:szCs w:val="24"/>
                <w:lang w:eastAsia="en-US"/>
              </w:rPr>
            </w:pPr>
            <w:r w:rsidRPr="00A23363">
              <w:rPr>
                <w:sz w:val="24"/>
                <w:szCs w:val="24"/>
                <w:lang w:eastAsia="en-US"/>
              </w:rPr>
              <w:t>Уведомление (сообщение) ПАО КБ «</w:t>
            </w:r>
            <w:proofErr w:type="spellStart"/>
            <w:r w:rsidRPr="00A23363">
              <w:rPr>
                <w:sz w:val="24"/>
                <w:szCs w:val="24"/>
                <w:lang w:eastAsia="en-US"/>
              </w:rPr>
              <w:t>РусЮгбанк</w:t>
            </w:r>
            <w:proofErr w:type="spellEnd"/>
            <w:r w:rsidRPr="00A23363">
              <w:rPr>
                <w:sz w:val="24"/>
                <w:szCs w:val="24"/>
                <w:lang w:eastAsia="en-US"/>
              </w:rPr>
              <w:t xml:space="preserve">» о принятом </w:t>
            </w:r>
            <w:proofErr w:type="gramStart"/>
            <w:r w:rsidRPr="00A23363">
              <w:rPr>
                <w:sz w:val="24"/>
                <w:szCs w:val="24"/>
                <w:lang w:eastAsia="en-US"/>
              </w:rPr>
              <w:t>решении</w:t>
            </w:r>
            <w:proofErr w:type="gramEnd"/>
            <w:r w:rsidRPr="00A23363">
              <w:rPr>
                <w:sz w:val="24"/>
                <w:szCs w:val="24"/>
                <w:lang w:eastAsia="en-US"/>
              </w:rPr>
              <w:t xml:space="preserve"> о реорганизации должно содержать сведения:</w:t>
            </w:r>
          </w:p>
          <w:p w:rsidR="00CF482A" w:rsidRPr="00A23363" w:rsidRDefault="00CF482A" w:rsidP="00CF482A">
            <w:pPr>
              <w:adjustRightInd w:val="0"/>
              <w:ind w:left="142" w:right="256"/>
              <w:jc w:val="both"/>
              <w:rPr>
                <w:sz w:val="24"/>
                <w:szCs w:val="24"/>
                <w:lang w:eastAsia="en-US"/>
              </w:rPr>
            </w:pPr>
            <w:r w:rsidRPr="00A23363">
              <w:rPr>
                <w:sz w:val="24"/>
                <w:szCs w:val="24"/>
                <w:lang w:eastAsia="en-US"/>
              </w:rPr>
              <w:t>- о форме реорганизации, порядке и сроке ее проведения;</w:t>
            </w:r>
          </w:p>
          <w:p w:rsidR="00CF482A" w:rsidRPr="00A23363" w:rsidRDefault="00CF482A" w:rsidP="00CF482A">
            <w:pPr>
              <w:adjustRightInd w:val="0"/>
              <w:ind w:left="142" w:right="256"/>
              <w:jc w:val="both"/>
              <w:rPr>
                <w:sz w:val="24"/>
                <w:szCs w:val="24"/>
                <w:lang w:eastAsia="en-US"/>
              </w:rPr>
            </w:pPr>
            <w:r w:rsidRPr="00A23363">
              <w:rPr>
                <w:sz w:val="24"/>
                <w:szCs w:val="24"/>
                <w:lang w:eastAsia="en-US"/>
              </w:rPr>
              <w:t>- об организационно-правовой форме, о месте нахождения кредитной организации, к которой осуществляется присоединение, и о перечне банковских операций, которые осуществляет и предполагает осуществлять такая кредитная организация;</w:t>
            </w:r>
          </w:p>
          <w:p w:rsidR="00CF482A" w:rsidRPr="00A23363" w:rsidRDefault="00CF482A" w:rsidP="00CF482A">
            <w:pPr>
              <w:adjustRightInd w:val="0"/>
              <w:ind w:left="142" w:right="256"/>
              <w:jc w:val="both"/>
              <w:rPr>
                <w:sz w:val="24"/>
                <w:szCs w:val="24"/>
                <w:lang w:eastAsia="en-US"/>
              </w:rPr>
            </w:pPr>
            <w:r w:rsidRPr="00A23363">
              <w:rPr>
                <w:sz w:val="24"/>
                <w:szCs w:val="24"/>
                <w:lang w:eastAsia="en-US"/>
              </w:rPr>
              <w:t>- о печатном издании, в котором будет опубликовываться информация о существенных фактах (событиях, действиях), затрагивающих финансово-хозяйственную деятельность кредитной организации;</w:t>
            </w:r>
          </w:p>
          <w:p w:rsidR="00CF482A" w:rsidRPr="00A23363" w:rsidRDefault="00CF482A" w:rsidP="00CF482A">
            <w:pPr>
              <w:adjustRightInd w:val="0"/>
              <w:ind w:left="142" w:right="256"/>
              <w:jc w:val="both"/>
              <w:rPr>
                <w:sz w:val="24"/>
                <w:szCs w:val="24"/>
                <w:lang w:eastAsia="en-US"/>
              </w:rPr>
            </w:pPr>
            <w:r w:rsidRPr="00A23363">
              <w:rPr>
                <w:sz w:val="24"/>
                <w:szCs w:val="24"/>
                <w:lang w:eastAsia="en-US"/>
              </w:rPr>
              <w:t>- другие сведения, предусмотренные федеральными законами.</w:t>
            </w:r>
          </w:p>
          <w:p w:rsidR="00CF482A" w:rsidRPr="00A23363" w:rsidRDefault="00CF482A" w:rsidP="00CF482A">
            <w:pPr>
              <w:tabs>
                <w:tab w:val="left" w:pos="1134"/>
              </w:tabs>
              <w:ind w:left="142" w:right="256"/>
              <w:jc w:val="both"/>
              <w:rPr>
                <w:sz w:val="24"/>
                <w:szCs w:val="24"/>
              </w:rPr>
            </w:pPr>
            <w:r w:rsidRPr="00A23363">
              <w:rPr>
                <w:sz w:val="24"/>
                <w:szCs w:val="24"/>
              </w:rPr>
              <w:t xml:space="preserve">Порядок уведомления кредиторов о принятом </w:t>
            </w:r>
            <w:proofErr w:type="gramStart"/>
            <w:r w:rsidRPr="00A23363">
              <w:rPr>
                <w:sz w:val="24"/>
                <w:szCs w:val="24"/>
              </w:rPr>
              <w:t>решении</w:t>
            </w:r>
            <w:proofErr w:type="gramEnd"/>
            <w:r w:rsidRPr="00A23363">
              <w:rPr>
                <w:sz w:val="24"/>
                <w:szCs w:val="24"/>
              </w:rPr>
              <w:t xml:space="preserve"> о реорганизации доводится до сведения кредиторов путем размещения соответствующей информации в общедоступных местах местонахождения ПАО КБ «</w:t>
            </w:r>
            <w:proofErr w:type="spellStart"/>
            <w:r w:rsidRPr="00A23363">
              <w:rPr>
                <w:sz w:val="24"/>
                <w:szCs w:val="24"/>
              </w:rPr>
              <w:t>РусЮгбанк</w:t>
            </w:r>
            <w:proofErr w:type="spellEnd"/>
            <w:r w:rsidRPr="00A23363">
              <w:rPr>
                <w:sz w:val="24"/>
                <w:szCs w:val="24"/>
              </w:rPr>
              <w:t>», а также в общедоступных местах дополнительных и операционных офисов ПАО КБ «</w:t>
            </w:r>
            <w:proofErr w:type="spellStart"/>
            <w:r w:rsidRPr="00A23363">
              <w:rPr>
                <w:sz w:val="24"/>
                <w:szCs w:val="24"/>
              </w:rPr>
              <w:t>РусЮгбанк</w:t>
            </w:r>
            <w:proofErr w:type="spellEnd"/>
            <w:r w:rsidRPr="00A23363">
              <w:rPr>
                <w:sz w:val="24"/>
                <w:szCs w:val="24"/>
              </w:rPr>
              <w:t>».</w:t>
            </w:r>
          </w:p>
          <w:p w:rsidR="00CF482A" w:rsidRPr="00A23363" w:rsidRDefault="00CF482A" w:rsidP="00CF482A">
            <w:pPr>
              <w:tabs>
                <w:tab w:val="left" w:pos="0"/>
                <w:tab w:val="left" w:pos="1080"/>
                <w:tab w:val="left" w:pos="144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ind w:left="142" w:right="256"/>
              <w:jc w:val="both"/>
              <w:rPr>
                <w:sz w:val="24"/>
                <w:szCs w:val="24"/>
              </w:rPr>
            </w:pPr>
            <w:proofErr w:type="gramStart"/>
            <w:r w:rsidRPr="00A23363">
              <w:rPr>
                <w:sz w:val="24"/>
                <w:szCs w:val="24"/>
              </w:rPr>
              <w:t>С даты принятия решения о реорганизации и до даты ее завершения ПАО КБ «</w:t>
            </w:r>
            <w:proofErr w:type="spellStart"/>
            <w:r w:rsidRPr="00A23363">
              <w:rPr>
                <w:sz w:val="24"/>
                <w:szCs w:val="24"/>
              </w:rPr>
              <w:t>РусЮгбанк</w:t>
            </w:r>
            <w:proofErr w:type="spellEnd"/>
            <w:r w:rsidRPr="00A23363">
              <w:rPr>
                <w:sz w:val="24"/>
                <w:szCs w:val="24"/>
              </w:rPr>
              <w:t>» раскрывает в соответствии со статьей 23.5 Федерального закона «О банках и банковской деятельности» информацию о перечисленных в ней существенных фактах (событиях, действиях), затрагивающих финансово-хозяйственную деятельность ПАО КБ «</w:t>
            </w:r>
            <w:proofErr w:type="spellStart"/>
            <w:r w:rsidRPr="00A23363">
              <w:rPr>
                <w:sz w:val="24"/>
                <w:szCs w:val="24"/>
              </w:rPr>
              <w:t>РусЮгбанк</w:t>
            </w:r>
            <w:proofErr w:type="spellEnd"/>
            <w:r w:rsidRPr="00A23363">
              <w:rPr>
                <w:sz w:val="24"/>
                <w:szCs w:val="24"/>
              </w:rPr>
              <w:t>», путем опубликования указанной информации в газете «Российская газета», а также на официальном сайте в информационно-телекоммуникационной сети «Интернет» (</w:t>
            </w:r>
            <w:hyperlink r:id="rId10" w:history="1">
              <w:r w:rsidRPr="00A23363">
                <w:rPr>
                  <w:rStyle w:val="a8"/>
                  <w:szCs w:val="24"/>
                </w:rPr>
                <w:t>www</w:t>
              </w:r>
              <w:proofErr w:type="gramEnd"/>
              <w:r w:rsidRPr="00A23363">
                <w:rPr>
                  <w:rStyle w:val="a8"/>
                  <w:szCs w:val="24"/>
                </w:rPr>
                <w:t>.</w:t>
              </w:r>
              <w:proofErr w:type="gramStart"/>
              <w:r w:rsidRPr="00A23363">
                <w:rPr>
                  <w:rStyle w:val="a8"/>
                  <w:szCs w:val="24"/>
                </w:rPr>
                <w:t>rsbank.ru.</w:t>
              </w:r>
            </w:hyperlink>
            <w:r w:rsidRPr="00A23363">
              <w:rPr>
                <w:sz w:val="24"/>
                <w:szCs w:val="24"/>
              </w:rPr>
              <w:t>)»</w:t>
            </w:r>
            <w:r w:rsidRPr="00A23363"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CF482A" w:rsidRDefault="00CF482A" w:rsidP="00CF482A">
            <w:pPr>
              <w:pStyle w:val="a3"/>
              <w:autoSpaceDE/>
              <w:autoSpaceDN/>
              <w:ind w:left="398"/>
              <w:jc w:val="both"/>
              <w:rPr>
                <w:i/>
                <w:sz w:val="24"/>
                <w:szCs w:val="24"/>
              </w:rPr>
            </w:pPr>
          </w:p>
          <w:p w:rsidR="00CF482A" w:rsidRPr="00CF482A" w:rsidRDefault="00CF482A" w:rsidP="00CF482A">
            <w:pPr>
              <w:pStyle w:val="a3"/>
              <w:numPr>
                <w:ilvl w:val="0"/>
                <w:numId w:val="31"/>
              </w:numPr>
              <w:autoSpaceDE/>
              <w:autoSpaceDN/>
              <w:ind w:left="398" w:hanging="398"/>
              <w:jc w:val="both"/>
              <w:rPr>
                <w:i/>
                <w:sz w:val="24"/>
                <w:szCs w:val="24"/>
              </w:rPr>
            </w:pPr>
            <w:r w:rsidRPr="00A23363">
              <w:rPr>
                <w:color w:val="000000"/>
                <w:sz w:val="24"/>
                <w:szCs w:val="24"/>
              </w:rPr>
              <w:t>Не проводить аудиторскую проверку ПАО КБ «</w:t>
            </w:r>
            <w:proofErr w:type="spellStart"/>
            <w:r w:rsidRPr="00A23363">
              <w:rPr>
                <w:color w:val="000000"/>
                <w:sz w:val="24"/>
                <w:szCs w:val="24"/>
              </w:rPr>
              <w:t>РусЮгбанк</w:t>
            </w:r>
            <w:proofErr w:type="spellEnd"/>
            <w:r w:rsidRPr="00A23363">
              <w:rPr>
                <w:color w:val="000000"/>
                <w:sz w:val="24"/>
                <w:szCs w:val="24"/>
              </w:rPr>
              <w:t>» в связи с реорганизацией</w:t>
            </w:r>
            <w:r>
              <w:rPr>
                <w:sz w:val="24"/>
                <w:szCs w:val="24"/>
              </w:rPr>
              <w:t>.</w:t>
            </w:r>
          </w:p>
          <w:p w:rsidR="00CF482A" w:rsidRPr="00CF482A" w:rsidRDefault="00CF482A" w:rsidP="00CF482A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  <w:p w:rsidR="00447837" w:rsidRDefault="00447837" w:rsidP="00447837">
            <w:pPr>
              <w:tabs>
                <w:tab w:val="left" w:pos="398"/>
              </w:tabs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2.5.Уп</w:t>
            </w:r>
            <w:r w:rsidRPr="00447837">
              <w:rPr>
                <w:sz w:val="24"/>
                <w:szCs w:val="24"/>
              </w:rPr>
              <w:t>олномоченный орган управления соответствующей организации (уполномоченный государственный орган, суд), принявший решение о реорганизации или ликвидации, и дата его принятия, а в случае принятия такого решения судом - также дата</w:t>
            </w:r>
            <w:r>
              <w:rPr>
                <w:sz w:val="24"/>
                <w:szCs w:val="24"/>
              </w:rPr>
              <w:t xml:space="preserve"> вступления его в законную силу:</w:t>
            </w:r>
          </w:p>
          <w:p w:rsidR="00447837" w:rsidRPr="00447837" w:rsidRDefault="00447837" w:rsidP="00447837">
            <w:pPr>
              <w:tabs>
                <w:tab w:val="left" w:pos="398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447837">
              <w:rPr>
                <w:i/>
                <w:sz w:val="24"/>
                <w:szCs w:val="24"/>
              </w:rPr>
              <w:t>Общее собрание акционеров, 14 февраля 2018 года.</w:t>
            </w:r>
          </w:p>
          <w:p w:rsidR="00447837" w:rsidRPr="00447837" w:rsidRDefault="00447837" w:rsidP="00447837">
            <w:pPr>
              <w:tabs>
                <w:tab w:val="left" w:pos="398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447837" w:rsidRPr="00447837" w:rsidRDefault="00447837" w:rsidP="00447837">
            <w:pPr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447837">
              <w:rPr>
                <w:sz w:val="24"/>
                <w:szCs w:val="24"/>
              </w:rPr>
              <w:t>2.6.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Дата составления и номер протокола собрания (заседания) уполномоченного органа управления соответствующей организации, принявшего решение о реорганизации или ликвидации, в случае, если таким органом является коллегиальный орган управления такой организации, а если решение о реорганизации или ликвидации организации принято уполномоченным государственным органом или судом - реквизиты такого решения: </w:t>
            </w:r>
            <w:r w:rsidRPr="00447837">
              <w:rPr>
                <w:i/>
                <w:sz w:val="24"/>
                <w:szCs w:val="24"/>
              </w:rPr>
              <w:t xml:space="preserve">14.02.2018г., протокол Внеочередного общего собрания акционеров </w:t>
            </w:r>
            <w:proofErr w:type="gramEnd"/>
          </w:p>
          <w:p w:rsidR="00D76CB3" w:rsidRPr="00ED2487" w:rsidRDefault="00447837" w:rsidP="00D063CB">
            <w:pPr>
              <w:adjustRightInd w:val="0"/>
              <w:jc w:val="both"/>
              <w:rPr>
                <w:sz w:val="24"/>
                <w:szCs w:val="24"/>
              </w:rPr>
            </w:pPr>
            <w:r w:rsidRPr="00447837">
              <w:rPr>
                <w:i/>
                <w:sz w:val="24"/>
                <w:szCs w:val="24"/>
              </w:rPr>
              <w:t>№53.</w:t>
            </w:r>
          </w:p>
        </w:tc>
      </w:tr>
    </w:tbl>
    <w:p w:rsidR="004944D8" w:rsidRDefault="004944D8" w:rsidP="00ED2487"/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48"/>
        <w:gridCol w:w="293"/>
        <w:gridCol w:w="1102"/>
        <w:gridCol w:w="415"/>
        <w:gridCol w:w="307"/>
        <w:gridCol w:w="412"/>
        <w:gridCol w:w="1984"/>
        <w:gridCol w:w="851"/>
        <w:gridCol w:w="2835"/>
        <w:gridCol w:w="425"/>
      </w:tblGrid>
      <w:tr w:rsidR="003C0BFE" w:rsidTr="003B5D9C">
        <w:trPr>
          <w:cantSplit/>
        </w:trPr>
        <w:tc>
          <w:tcPr>
            <w:tcW w:w="10916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3B5D9C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</w:t>
            </w:r>
            <w:r w:rsidR="003B5D9C">
              <w:rPr>
                <w:sz w:val="24"/>
                <w:szCs w:val="24"/>
              </w:rPr>
              <w:t>Председатель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64639C" w:rsidP="003B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3B5D9C">
              <w:rPr>
                <w:sz w:val="24"/>
                <w:szCs w:val="24"/>
              </w:rPr>
              <w:t>Т.В. Захарова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B5D9C">
            <w:pPr>
              <w:tabs>
                <w:tab w:val="left" w:pos="1390"/>
              </w:tabs>
              <w:ind w:left="57"/>
              <w:jc w:val="both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</w:t>
            </w:r>
            <w:r w:rsidR="003B5D9C">
              <w:rPr>
                <w:b/>
                <w:sz w:val="24"/>
                <w:szCs w:val="24"/>
              </w:rPr>
              <w:t xml:space="preserve">.2. </w:t>
            </w:r>
            <w:r w:rsidR="003B5D9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ата </w:t>
            </w:r>
            <w:r w:rsidR="003B5D9C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586F" w:rsidP="009D0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586F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EA5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586F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A586F"/>
    <w:sectPr w:rsidR="003C0BFE" w:rsidRPr="003C0BFE" w:rsidSect="00671C2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AD3"/>
    <w:multiLevelType w:val="multilevel"/>
    <w:tmpl w:val="0BA4EE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935EF5"/>
    <w:multiLevelType w:val="hybridMultilevel"/>
    <w:tmpl w:val="1952D1EA"/>
    <w:lvl w:ilvl="0" w:tplc="CBD67D5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752185E"/>
    <w:multiLevelType w:val="hybridMultilevel"/>
    <w:tmpl w:val="DD908894"/>
    <w:lvl w:ilvl="0" w:tplc="6212E392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09DE2CF7"/>
    <w:multiLevelType w:val="multilevel"/>
    <w:tmpl w:val="5250538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EA615F"/>
    <w:multiLevelType w:val="hybridMultilevel"/>
    <w:tmpl w:val="A7028A2A"/>
    <w:lvl w:ilvl="0" w:tplc="02F6DA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E7C3F"/>
    <w:multiLevelType w:val="hybridMultilevel"/>
    <w:tmpl w:val="4ABED032"/>
    <w:lvl w:ilvl="0" w:tplc="CBF656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13DBB"/>
    <w:multiLevelType w:val="hybridMultilevel"/>
    <w:tmpl w:val="BF86E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46B0E"/>
    <w:multiLevelType w:val="hybridMultilevel"/>
    <w:tmpl w:val="00366782"/>
    <w:lvl w:ilvl="0" w:tplc="4CB88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2F2F"/>
    <w:multiLevelType w:val="hybridMultilevel"/>
    <w:tmpl w:val="E1A2A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4630A"/>
    <w:multiLevelType w:val="hybridMultilevel"/>
    <w:tmpl w:val="4B7C49DE"/>
    <w:lvl w:ilvl="0" w:tplc="EBF0F17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3D8A14B9"/>
    <w:multiLevelType w:val="singleLevel"/>
    <w:tmpl w:val="8A8486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2">
    <w:nsid w:val="3FBC428A"/>
    <w:multiLevelType w:val="hybridMultilevel"/>
    <w:tmpl w:val="4ABED032"/>
    <w:lvl w:ilvl="0" w:tplc="CBF656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5B43E22"/>
    <w:multiLevelType w:val="hybridMultilevel"/>
    <w:tmpl w:val="D87E0B96"/>
    <w:lvl w:ilvl="0" w:tplc="2F8ECA7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4">
    <w:nsid w:val="46822A0B"/>
    <w:multiLevelType w:val="hybridMultilevel"/>
    <w:tmpl w:val="4ABED032"/>
    <w:lvl w:ilvl="0" w:tplc="CBF656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F727E5A"/>
    <w:multiLevelType w:val="hybridMultilevel"/>
    <w:tmpl w:val="4ABED032"/>
    <w:lvl w:ilvl="0" w:tplc="CBF656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65C5FA4"/>
    <w:multiLevelType w:val="hybridMultilevel"/>
    <w:tmpl w:val="4ABED032"/>
    <w:lvl w:ilvl="0" w:tplc="CBF656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D2406F1"/>
    <w:multiLevelType w:val="hybridMultilevel"/>
    <w:tmpl w:val="4ABED032"/>
    <w:lvl w:ilvl="0" w:tplc="CBF656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F7967E3"/>
    <w:multiLevelType w:val="hybridMultilevel"/>
    <w:tmpl w:val="2C589E52"/>
    <w:lvl w:ilvl="0" w:tplc="92B0ED3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9">
    <w:nsid w:val="60060EF7"/>
    <w:multiLevelType w:val="hybridMultilevel"/>
    <w:tmpl w:val="4ABED032"/>
    <w:lvl w:ilvl="0" w:tplc="CBF656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30C0139"/>
    <w:multiLevelType w:val="hybridMultilevel"/>
    <w:tmpl w:val="11D4714E"/>
    <w:lvl w:ilvl="0" w:tplc="4A88C87A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8E318E6"/>
    <w:multiLevelType w:val="hybridMultilevel"/>
    <w:tmpl w:val="B2C81EF0"/>
    <w:lvl w:ilvl="0" w:tplc="4F8AC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82395"/>
    <w:multiLevelType w:val="hybridMultilevel"/>
    <w:tmpl w:val="4ABED032"/>
    <w:lvl w:ilvl="0" w:tplc="CBF656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461E41"/>
    <w:multiLevelType w:val="hybridMultilevel"/>
    <w:tmpl w:val="A6D2720A"/>
    <w:lvl w:ilvl="0" w:tplc="6958C0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92395"/>
    <w:multiLevelType w:val="hybridMultilevel"/>
    <w:tmpl w:val="00366782"/>
    <w:lvl w:ilvl="0" w:tplc="4CB88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34204"/>
    <w:multiLevelType w:val="hybridMultilevel"/>
    <w:tmpl w:val="09C42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A2CF5"/>
    <w:multiLevelType w:val="hybridMultilevel"/>
    <w:tmpl w:val="E38028BE"/>
    <w:lvl w:ilvl="0" w:tplc="33964AA4">
      <w:start w:val="1"/>
      <w:numFmt w:val="decimal"/>
      <w:lvlText w:val="%1."/>
      <w:lvlJc w:val="left"/>
      <w:pPr>
        <w:ind w:left="4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8">
    <w:nsid w:val="7D2B3347"/>
    <w:multiLevelType w:val="hybridMultilevel"/>
    <w:tmpl w:val="09C42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C0800"/>
    <w:multiLevelType w:val="hybridMultilevel"/>
    <w:tmpl w:val="4ABED032"/>
    <w:lvl w:ilvl="0" w:tplc="CBF656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6"/>
  </w:num>
  <w:num w:numId="3">
    <w:abstractNumId w:val="22"/>
  </w:num>
  <w:num w:numId="4">
    <w:abstractNumId w:val="20"/>
  </w:num>
  <w:num w:numId="5">
    <w:abstractNumId w:val="4"/>
  </w:num>
  <w:num w:numId="6">
    <w:abstractNumId w:val="3"/>
  </w:num>
  <w:num w:numId="7">
    <w:abstractNumId w:val="0"/>
  </w:num>
  <w:num w:numId="8">
    <w:abstractNumId w:val="21"/>
  </w:num>
  <w:num w:numId="9">
    <w:abstractNumId w:val="11"/>
  </w:num>
  <w:num w:numId="10">
    <w:abstractNumId w:val="7"/>
  </w:num>
  <w:num w:numId="11">
    <w:abstractNumId w:val="9"/>
  </w:num>
  <w:num w:numId="12">
    <w:abstractNumId w:val="27"/>
  </w:num>
  <w:num w:numId="13">
    <w:abstractNumId w:val="18"/>
  </w:num>
  <w:num w:numId="14">
    <w:abstractNumId w:val="2"/>
  </w:num>
  <w:num w:numId="15">
    <w:abstractNumId w:val="1"/>
  </w:num>
  <w:num w:numId="16">
    <w:abstractNumId w:val="10"/>
  </w:num>
  <w:num w:numId="17">
    <w:abstractNumId w:val="13"/>
  </w:num>
  <w:num w:numId="18">
    <w:abstractNumId w:val="23"/>
  </w:num>
  <w:num w:numId="19">
    <w:abstractNumId w:val="19"/>
  </w:num>
  <w:num w:numId="20">
    <w:abstractNumId w:val="15"/>
  </w:num>
  <w:num w:numId="21">
    <w:abstractNumId w:val="12"/>
  </w:num>
  <w:num w:numId="22">
    <w:abstractNumId w:val="16"/>
  </w:num>
  <w:num w:numId="23">
    <w:abstractNumId w:val="14"/>
  </w:num>
  <w:num w:numId="24">
    <w:abstractNumId w:val="26"/>
  </w:num>
  <w:num w:numId="25">
    <w:abstractNumId w:val="25"/>
  </w:num>
  <w:num w:numId="26">
    <w:abstractNumId w:val="28"/>
  </w:num>
  <w:num w:numId="27">
    <w:abstractNumId w:val="8"/>
  </w:num>
  <w:num w:numId="28">
    <w:abstractNumId w:val="17"/>
  </w:num>
  <w:num w:numId="29">
    <w:abstractNumId w:val="29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240E5A"/>
    <w:rsid w:val="00284211"/>
    <w:rsid w:val="00356972"/>
    <w:rsid w:val="003B5D9C"/>
    <w:rsid w:val="003B76B1"/>
    <w:rsid w:val="003C0BFE"/>
    <w:rsid w:val="003F308C"/>
    <w:rsid w:val="00431BBE"/>
    <w:rsid w:val="00444867"/>
    <w:rsid w:val="00447837"/>
    <w:rsid w:val="004908D5"/>
    <w:rsid w:val="004944D8"/>
    <w:rsid w:val="004B7E3A"/>
    <w:rsid w:val="004E2230"/>
    <w:rsid w:val="004F149C"/>
    <w:rsid w:val="004F7DE8"/>
    <w:rsid w:val="00501521"/>
    <w:rsid w:val="005A438D"/>
    <w:rsid w:val="005B2738"/>
    <w:rsid w:val="0064458D"/>
    <w:rsid w:val="0064639C"/>
    <w:rsid w:val="00671C27"/>
    <w:rsid w:val="006D13FD"/>
    <w:rsid w:val="00730BC0"/>
    <w:rsid w:val="007410F5"/>
    <w:rsid w:val="007F674D"/>
    <w:rsid w:val="008421CD"/>
    <w:rsid w:val="00863B9C"/>
    <w:rsid w:val="008D7B46"/>
    <w:rsid w:val="00983B87"/>
    <w:rsid w:val="009D0B3F"/>
    <w:rsid w:val="00A0244B"/>
    <w:rsid w:val="00AC3F63"/>
    <w:rsid w:val="00AD0A95"/>
    <w:rsid w:val="00B11829"/>
    <w:rsid w:val="00B6057D"/>
    <w:rsid w:val="00B635F2"/>
    <w:rsid w:val="00BF31C4"/>
    <w:rsid w:val="00C75DD2"/>
    <w:rsid w:val="00CD28B3"/>
    <w:rsid w:val="00CF482A"/>
    <w:rsid w:val="00D063CB"/>
    <w:rsid w:val="00D47E2B"/>
    <w:rsid w:val="00D608A7"/>
    <w:rsid w:val="00D76CB3"/>
    <w:rsid w:val="00D77C26"/>
    <w:rsid w:val="00D96E59"/>
    <w:rsid w:val="00DD498F"/>
    <w:rsid w:val="00DD6FB2"/>
    <w:rsid w:val="00E25A84"/>
    <w:rsid w:val="00EA586F"/>
    <w:rsid w:val="00ED2487"/>
    <w:rsid w:val="00EF279E"/>
    <w:rsid w:val="00F17FE4"/>
    <w:rsid w:val="00F333F0"/>
    <w:rsid w:val="00F761CA"/>
    <w:rsid w:val="00F8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3B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761CA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61CA"/>
    <w:pPr>
      <w:widowControl w:val="0"/>
      <w:shd w:val="clear" w:color="auto" w:fill="FFFFFF"/>
      <w:autoSpaceDE/>
      <w:autoSpaceDN/>
      <w:spacing w:line="0" w:lineRule="atLeast"/>
      <w:jc w:val="right"/>
    </w:pPr>
    <w:rPr>
      <w:rFonts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5B27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1">
    <w:name w:val="st1"/>
    <w:basedOn w:val="a0"/>
    <w:rsid w:val="00E25A84"/>
  </w:style>
  <w:style w:type="character" w:styleId="a7">
    <w:name w:val="Strong"/>
    <w:basedOn w:val="a0"/>
    <w:uiPriority w:val="22"/>
    <w:qFormat/>
    <w:rsid w:val="00DD6FB2"/>
    <w:rPr>
      <w:b/>
      <w:bCs/>
    </w:rPr>
  </w:style>
  <w:style w:type="character" w:styleId="a8">
    <w:name w:val="Hyperlink"/>
    <w:basedOn w:val="a0"/>
    <w:uiPriority w:val="99"/>
    <w:rsid w:val="00CF482A"/>
    <w:rPr>
      <w:rFonts w:ascii="Times New Roman" w:hAnsi="Times New Roman" w:cs="Times New Roman"/>
      <w:color w:val="auto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3B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761CA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61CA"/>
    <w:pPr>
      <w:widowControl w:val="0"/>
      <w:shd w:val="clear" w:color="auto" w:fill="FFFFFF"/>
      <w:autoSpaceDE/>
      <w:autoSpaceDN/>
      <w:spacing w:line="0" w:lineRule="atLeast"/>
      <w:jc w:val="right"/>
    </w:pPr>
    <w:rPr>
      <w:rFonts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5B27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1">
    <w:name w:val="st1"/>
    <w:basedOn w:val="a0"/>
    <w:rsid w:val="00E25A84"/>
  </w:style>
  <w:style w:type="character" w:styleId="a7">
    <w:name w:val="Strong"/>
    <w:basedOn w:val="a0"/>
    <w:uiPriority w:val="22"/>
    <w:qFormat/>
    <w:rsid w:val="00DD6FB2"/>
    <w:rPr>
      <w:b/>
      <w:bCs/>
    </w:rPr>
  </w:style>
  <w:style w:type="character" w:styleId="a8">
    <w:name w:val="Hyperlink"/>
    <w:basedOn w:val="a0"/>
    <w:uiPriority w:val="99"/>
    <w:rsid w:val="00CF482A"/>
    <w:rPr>
      <w:rFonts w:ascii="Times New Roman" w:hAnsi="Times New Roman" w:cs="Times New Roman"/>
      <w:color w:val="auto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sbank.ru.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sbank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1B28-AD55-41DB-89C3-4A465CE6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5489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Коваленок Ксения Владимировна</cp:lastModifiedBy>
  <cp:revision>2</cp:revision>
  <cp:lastPrinted>2018-02-16T08:12:00Z</cp:lastPrinted>
  <dcterms:created xsi:type="dcterms:W3CDTF">2018-02-16T11:46:00Z</dcterms:created>
  <dcterms:modified xsi:type="dcterms:W3CDTF">2018-02-16T11:46:00Z</dcterms:modified>
</cp:coreProperties>
</file>