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2" w:rsidRPr="00B83078" w:rsidRDefault="00271D42" w:rsidP="00271D42">
      <w:pPr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3078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</w:t>
      </w:r>
      <w:r w:rsidRPr="00B83078">
        <w:rPr>
          <w:rFonts w:ascii="Arial" w:hAnsi="Arial" w:cs="Arial"/>
          <w:b/>
          <w:caps/>
          <w:noProof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размещение денежных средств в депозит</w:t>
      </w:r>
    </w:p>
    <w:p w:rsidR="00271D42" w:rsidRPr="00271D42" w:rsidRDefault="00271D42" w:rsidP="00271D42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proofErr w:type="gramStart"/>
      <w:r w:rsidRPr="00271D42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 законодательством  РФ  порядке  частной  практикой,  в  АО Банк  «Национальный  стандарт»,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271D42" w:rsidRPr="00271D42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271D42" w:rsidRPr="00271D42" w:rsidTr="00A75614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271D42" w:rsidRPr="00271D42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>именуем__ в дальнейшем «Клиент», просит АО Банк «Национальный стандарт» (далее – «Банк») разместить денежные средства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9736"/>
      </w:tblGrid>
      <w:tr w:rsidR="00271D42" w:rsidRPr="00271D42" w:rsidTr="00A75614">
        <w:trPr>
          <w:cantSplit/>
          <w:trHeight w:hRule="exact" w:val="45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Pr="00271D42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547"/>
        <w:gridCol w:w="321"/>
        <w:gridCol w:w="2535"/>
        <w:gridCol w:w="4433"/>
      </w:tblGrid>
      <w:tr w:rsidR="00271D42" w:rsidRPr="00271D42" w:rsidTr="00A75614">
        <w:trPr>
          <w:cantSplit/>
          <w:trHeight w:hRule="exact" w:val="454"/>
        </w:trPr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на срок </w:t>
            </w:r>
            <w:proofErr w:type="gramStart"/>
            <w:r w:rsidRPr="00271D4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A6A6A6"/>
                <w:spacing w:val="-2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t>(дата привлечения – день перево</w:t>
            </w:r>
            <w:r w:rsidRPr="00271D42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softHyphen/>
              <w:t>да денежных сре</w:t>
            </w:r>
            <w:proofErr w:type="gramStart"/>
            <w:r w:rsidRPr="00271D42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t>дств в д</w:t>
            </w:r>
            <w:proofErr w:type="gramEnd"/>
            <w:r w:rsidRPr="00271D42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t>епозит)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42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, далее – «срок привлечения», на следующих условиях:  </w:t>
            </w:r>
          </w:p>
        </w:tc>
      </w:tr>
    </w:tbl>
    <w:p w:rsidR="00271D42" w:rsidRPr="00271D42" w:rsidRDefault="00271D42" w:rsidP="00271D42">
      <w:pPr>
        <w:ind w:left="357" w:firstLine="0"/>
        <w:rPr>
          <w:rFonts w:ascii="Arial" w:hAnsi="Arial" w:cs="Arial"/>
          <w:color w:val="000000"/>
          <w:sz w:val="10"/>
          <w:szCs w:val="10"/>
          <w:lang w:eastAsia="x-none"/>
        </w:rPr>
      </w:pPr>
    </w:p>
    <w:tbl>
      <w:tblPr>
        <w:tblW w:w="10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7186"/>
      </w:tblGrid>
      <w:tr w:rsidR="00271D42" w:rsidRPr="00271D42" w:rsidTr="00A75614">
        <w:trPr>
          <w:cantSplit/>
          <w:trHeight w:hRule="exact" w:val="454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Процентная ставка (в процентах годовых)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color w:val="A6A6A6"/>
                <w:sz w:val="15"/>
                <w:szCs w:val="15"/>
              </w:rPr>
              <w:t>(размер процентной ставки цифрами и прописью)</w:t>
            </w:r>
          </w:p>
        </w:tc>
      </w:tr>
    </w:tbl>
    <w:p w:rsidR="00271D42" w:rsidRPr="00271D42" w:rsidRDefault="00271D42" w:rsidP="00271D42">
      <w:pPr>
        <w:ind w:left="357" w:firstLine="0"/>
        <w:rPr>
          <w:rFonts w:ascii="Arial" w:hAnsi="Arial" w:cs="Arial"/>
          <w:color w:val="000000"/>
          <w:sz w:val="10"/>
          <w:szCs w:val="10"/>
          <w:lang w:eastAsia="x-non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7188"/>
      </w:tblGrid>
      <w:tr w:rsidR="00271D42" w:rsidRPr="00271D42" w:rsidTr="00A75614">
        <w:trPr>
          <w:cantSplit/>
          <w:trHeight w:hRule="exact" w:val="454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Минимальный остаток сре</w:t>
            </w:r>
            <w:proofErr w:type="gramStart"/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дств в д</w:t>
            </w:r>
            <w:proofErr w:type="gramEnd"/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епозите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pacing w:val="-4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color w:val="A6A6A6"/>
                <w:spacing w:val="-4"/>
                <w:sz w:val="15"/>
                <w:szCs w:val="15"/>
              </w:rPr>
              <w:t>(сумма цифрами и прописью с указанием валюты, заполняется при открытии депозита  на базе типовых депозитных продуктов «Мобильный», «Отзывной», в иных случаях проставляется прочерк)</w:t>
            </w:r>
          </w:p>
        </w:tc>
      </w:tr>
    </w:tbl>
    <w:p w:rsidR="00271D42" w:rsidRPr="00271D42" w:rsidRDefault="00271D42" w:rsidP="00271D42">
      <w:pPr>
        <w:spacing w:before="80"/>
        <w:ind w:left="0" w:firstLine="426"/>
        <w:rPr>
          <w:rFonts w:ascii="Arial" w:hAnsi="Arial" w:cs="Arial"/>
          <w:i/>
          <w:color w:val="000000"/>
          <w:sz w:val="17"/>
          <w:szCs w:val="17"/>
        </w:rPr>
      </w:pPr>
      <w:proofErr w:type="gramStart"/>
      <w:r w:rsidRPr="00271D42">
        <w:rPr>
          <w:rFonts w:ascii="Arial" w:hAnsi="Arial" w:cs="Arial"/>
          <w:color w:val="000000"/>
          <w:sz w:val="17"/>
          <w:szCs w:val="17"/>
        </w:rPr>
        <w:t xml:space="preserve">Условия в части периодичности уплаты процентов, </w:t>
      </w:r>
      <w:r w:rsidRPr="00271D42">
        <w:rPr>
          <w:rFonts w:ascii="Arial" w:hAnsi="Arial" w:cs="Arial"/>
          <w:color w:val="000000"/>
          <w:sz w:val="17"/>
          <w:szCs w:val="17"/>
        </w:rPr>
        <w:tab/>
        <w:t xml:space="preserve">порядка выплаты процентов (зачисление на Счет/причисление к сумме депозита), возможности  внесения дополнительных взносов в депозит и (или) частичного изъятия суммы депозита в течение срока привлечения, а также наличия пролонгации соответствуют условиям, предусмотренных  Типовыми  условиями  привлечения  денежных  средств юридических лиц во вклады (депозиты) в отношении вклада </w:t>
      </w:r>
      <w:r w:rsidRPr="00271D42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</w:t>
      </w:r>
      <w:proofErr w:type="gramEnd"/>
      <w:r w:rsidRPr="00271D42">
        <w:rPr>
          <w:rFonts w:ascii="Arial" w:hAnsi="Arial" w:cs="Arial"/>
          <w:i/>
          <w:color w:val="A6A6A6"/>
          <w:sz w:val="15"/>
          <w:szCs w:val="15"/>
        </w:rPr>
        <w:t xml:space="preserve"> «</w:t>
      </w:r>
      <w:proofErr w:type="gramStart"/>
      <w:r w:rsidRPr="00271D42">
        <w:rPr>
          <w:rFonts w:ascii="Arial" w:hAnsi="Arial" w:cs="Arial"/>
          <w:i/>
          <w:color w:val="A6A6A6"/>
          <w:sz w:val="15"/>
          <w:szCs w:val="15"/>
        </w:rPr>
        <w:t>V»)</w:t>
      </w:r>
      <w:r w:rsidRPr="00271D42">
        <w:rPr>
          <w:rFonts w:ascii="Arial" w:hAnsi="Arial" w:cs="Arial"/>
          <w:i/>
          <w:color w:val="000000"/>
          <w:sz w:val="17"/>
          <w:szCs w:val="17"/>
        </w:rPr>
        <w:t>:</w:t>
      </w:r>
      <w:proofErr w:type="gramEnd"/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1843"/>
        <w:gridCol w:w="1701"/>
      </w:tblGrid>
      <w:tr w:rsidR="00271D42" w:rsidRPr="00271D42" w:rsidTr="00A75614">
        <w:tc>
          <w:tcPr>
            <w:tcW w:w="2552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283" w:hanging="283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Срочный</w:t>
            </w:r>
            <w:proofErr w:type="gramEnd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 xml:space="preserve"> с выплатой процентов в конце срока</w:t>
            </w:r>
          </w:p>
        </w:tc>
        <w:tc>
          <w:tcPr>
            <w:tcW w:w="2552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307" w:hanging="30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Срочный</w:t>
            </w:r>
            <w:proofErr w:type="gramEnd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 xml:space="preserve"> с ежемесячной выплатой процентов</w:t>
            </w:r>
          </w:p>
        </w:tc>
        <w:tc>
          <w:tcPr>
            <w:tcW w:w="2126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Накопительный</w:t>
            </w:r>
          </w:p>
        </w:tc>
        <w:tc>
          <w:tcPr>
            <w:tcW w:w="1843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Отзывной</w:t>
            </w:r>
          </w:p>
        </w:tc>
        <w:tc>
          <w:tcPr>
            <w:tcW w:w="1701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Мобильный</w:t>
            </w:r>
          </w:p>
        </w:tc>
      </w:tr>
    </w:tbl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271D42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вкладу 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271D42" w:rsidRPr="00271D42" w:rsidTr="00A75614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271D42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271D42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271D42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proofErr w:type="gramStart"/>
      <w:r w:rsidRPr="00271D42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271D42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  <w:proofErr w:type="gramEnd"/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  <w:r w:rsidRPr="00271D42">
        <w:rPr>
          <w:rFonts w:ascii="Arial" w:hAnsi="Arial" w:cs="Arial"/>
          <w:color w:val="000000"/>
          <w:sz w:val="17"/>
          <w:szCs w:val="17"/>
          <w:lang w:eastAsia="x-none"/>
        </w:rPr>
        <w:t xml:space="preserve"> </w:t>
      </w: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271D42" w:rsidRPr="00271D42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М.П.</w:t>
            </w:r>
          </w:p>
        </w:tc>
      </w:tr>
      <w:tr w:rsidR="00271D42" w:rsidRPr="00271D42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Pr="00271D42" w:rsidRDefault="00E74902" w:rsidP="00B83078">
      <w:pPr>
        <w:tabs>
          <w:tab w:val="center" w:pos="4153"/>
          <w:tab w:val="right" w:pos="8306"/>
          <w:tab w:val="right" w:pos="9639"/>
        </w:tabs>
        <w:ind w:left="0" w:firstLine="0"/>
        <w:rPr>
          <w:sz w:val="2"/>
          <w:szCs w:val="2"/>
        </w:rPr>
      </w:pPr>
      <w:bookmarkStart w:id="0" w:name="_GoBack"/>
      <w:bookmarkEnd w:id="0"/>
    </w:p>
    <w:sectPr w:rsidR="00E74902" w:rsidRPr="00271D42" w:rsidSect="00B83078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F" w:rsidRDefault="00F826CF">
      <w:r>
        <w:separator/>
      </w:r>
    </w:p>
  </w:endnote>
  <w:endnote w:type="continuationSeparator" w:id="0">
    <w:p w:rsidR="00F826CF" w:rsidRDefault="00F8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B83078" w:rsidRPr="00271D42" w:rsidRDefault="00B83078" w:rsidP="00B83078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  <w:r w:rsidRPr="00271D4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r w:rsidRPr="00271D42">
      <w:rPr>
        <w:rFonts w:ascii="Arial" w:hAnsi="Arial" w:cs="Arial"/>
        <w:b/>
        <w:bCs/>
        <w:i/>
        <w:color w:val="000000"/>
        <w:sz w:val="17"/>
        <w:szCs w:val="17"/>
      </w:rPr>
      <w:t>Заполняется Банком</w:t>
    </w:r>
    <w:proofErr w:type="gramStart"/>
    <w:r w:rsidRPr="00271D42">
      <w:rPr>
        <w:rFonts w:ascii="Arial" w:hAnsi="Arial" w:cs="Arial"/>
        <w:b/>
        <w:bCs/>
        <w:i/>
        <w:color w:val="000000"/>
        <w:sz w:val="17"/>
        <w:szCs w:val="17"/>
      </w:rPr>
      <w:t xml:space="preserve"> </w:t>
    </w:r>
    <w:r w:rsidRPr="00271D4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proofErr w:type="gramEnd"/>
  </w:p>
  <w:p w:rsidR="00B83078" w:rsidRPr="00271D42" w:rsidRDefault="00B83078" w:rsidP="00B83078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</w:p>
  <w:tbl>
    <w:tblPr>
      <w:tblW w:w="8897" w:type="dxa"/>
      <w:tblLook w:val="04A0" w:firstRow="1" w:lastRow="0" w:firstColumn="1" w:lastColumn="0" w:noHBand="0" w:noVBand="1"/>
    </w:tblPr>
    <w:tblGrid>
      <w:gridCol w:w="2235"/>
      <w:gridCol w:w="2376"/>
      <w:gridCol w:w="284"/>
      <w:gridCol w:w="2268"/>
      <w:gridCol w:w="236"/>
      <w:gridCol w:w="1498"/>
    </w:tblGrid>
    <w:tr w:rsidR="00B83078" w:rsidRPr="00271D42" w:rsidTr="00885E5C">
      <w:tc>
        <w:tcPr>
          <w:tcW w:w="2235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bCs/>
              <w:sz w:val="17"/>
              <w:szCs w:val="17"/>
            </w:rPr>
            <w:t>Документы проверены: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36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49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2235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36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9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B83078" w:rsidRPr="00271D42" w:rsidRDefault="00B83078" w:rsidP="00B83078">
    <w:pPr>
      <w:spacing w:before="80"/>
      <w:ind w:left="0" w:firstLine="0"/>
      <w:rPr>
        <w:rFonts w:ascii="Arial" w:hAnsi="Arial" w:cs="Arial"/>
        <w:b/>
        <w:bCs/>
        <w:sz w:val="17"/>
        <w:szCs w:val="17"/>
      </w:rPr>
    </w:pPr>
    <w:r w:rsidRPr="00271D42">
      <w:rPr>
        <w:rFonts w:ascii="Arial" w:hAnsi="Arial" w:cs="Arial"/>
        <w:b/>
        <w:bCs/>
        <w:sz w:val="17"/>
        <w:szCs w:val="17"/>
      </w:rPr>
      <w:t>Распоряжение на открытие счета по депозиту: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B83078" w:rsidRPr="00271D42" w:rsidTr="00885E5C">
      <w:tc>
        <w:tcPr>
          <w:tcW w:w="3085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bCs/>
              <w:sz w:val="17"/>
              <w:szCs w:val="17"/>
            </w:rPr>
            <w:t xml:space="preserve">Счет открыть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3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3085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b/>
        <w:bCs/>
        <w:sz w:val="17"/>
        <w:szCs w:val="17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524"/>
      <w:gridCol w:w="3563"/>
    </w:tblGrid>
    <w:tr w:rsidR="00B83078" w:rsidRPr="00271D42" w:rsidTr="00885E5C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Депозитная сделка №</w:t>
          </w:r>
        </w:p>
      </w:tc>
      <w:tc>
        <w:tcPr>
          <w:tcW w:w="3524" w:type="dxa"/>
          <w:tcBorders>
            <w:left w:val="single" w:sz="4" w:space="0" w:color="auto"/>
            <w:right w:val="single" w:sz="4" w:space="0" w:color="auto"/>
          </w:tcBorders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56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 xml:space="preserve">от   </w:t>
          </w:r>
          <w:r w:rsidRPr="00271D42">
            <w:rPr>
              <w:rFonts w:ascii="Arial" w:hAnsi="Arial" w:cs="Arial"/>
              <w:bCs/>
              <w:sz w:val="17"/>
              <w:szCs w:val="17"/>
            </w:rPr>
            <w:t xml:space="preserve">______________________________ </w:t>
          </w:r>
          <w:proofErr w:type="gramStart"/>
          <w:r w:rsidRPr="00271D42">
            <w:rPr>
              <w:rFonts w:ascii="Arial" w:hAnsi="Arial" w:cs="Arial"/>
              <w:bCs/>
              <w:sz w:val="17"/>
              <w:szCs w:val="17"/>
            </w:rPr>
            <w:t>г</w:t>
          </w:r>
          <w:proofErr w:type="gramEnd"/>
          <w:r w:rsidRPr="00271D42">
            <w:rPr>
              <w:rFonts w:ascii="Arial" w:hAnsi="Arial" w:cs="Arial"/>
              <w:bCs/>
              <w:sz w:val="17"/>
              <w:szCs w:val="17"/>
            </w:rPr>
            <w:t>.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sz w:val="17"/>
        <w:szCs w:val="17"/>
      </w:rPr>
    </w:pPr>
  </w:p>
  <w:tbl>
    <w:tblPr>
      <w:tblW w:w="10744" w:type="dxa"/>
      <w:tblInd w:w="-4" w:type="dxa"/>
      <w:tblLook w:val="04A0" w:firstRow="1" w:lastRow="0" w:firstColumn="1" w:lastColumn="0" w:noHBand="0" w:noVBand="1"/>
    </w:tblPr>
    <w:tblGrid>
      <w:gridCol w:w="2522"/>
      <w:gridCol w:w="8222"/>
    </w:tblGrid>
    <w:tr w:rsidR="00B83078" w:rsidRPr="00271D42" w:rsidTr="00885E5C">
      <w:tc>
        <w:tcPr>
          <w:tcW w:w="2522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Открыт счет по депозиту</w:t>
          </w:r>
        </w:p>
      </w:tc>
      <w:tc>
        <w:tcPr>
          <w:tcW w:w="8222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2522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8222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(наименование Клиента)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i/>
        <w:sz w:val="18"/>
        <w:szCs w:val="18"/>
      </w:rPr>
    </w:pPr>
  </w:p>
  <w:tbl>
    <w:tblPr>
      <w:tblW w:w="8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8"/>
      <w:gridCol w:w="313"/>
      <w:gridCol w:w="313"/>
      <w:gridCol w:w="313"/>
      <w:gridCol w:w="313"/>
      <w:gridCol w:w="313"/>
      <w:gridCol w:w="313"/>
      <w:gridCol w:w="313"/>
      <w:gridCol w:w="313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</w:tblGrid>
    <w:tr w:rsidR="00B83078" w:rsidRPr="00271D42" w:rsidTr="00885E5C">
      <w:trPr>
        <w:trHeight w:hRule="exact" w:val="397"/>
      </w:trPr>
      <w:tc>
        <w:tcPr>
          <w:tcW w:w="25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Номер счета по депозиту</w:t>
          </w: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sz w:val="8"/>
        <w:szCs w:val="8"/>
      </w:rPr>
    </w:pPr>
  </w:p>
  <w:tbl>
    <w:tblPr>
      <w:tblW w:w="1843" w:type="dxa"/>
      <w:tblInd w:w="8897" w:type="dxa"/>
      <w:tblLook w:val="04A0" w:firstRow="1" w:lastRow="0" w:firstColumn="1" w:lastColumn="0" w:noHBand="0" w:noVBand="1"/>
    </w:tblPr>
    <w:tblGrid>
      <w:gridCol w:w="1843"/>
    </w:tblGrid>
    <w:tr w:rsidR="00B83078" w:rsidRPr="00271D42" w:rsidTr="00885E5C"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190EED" w:rsidRPr="00B83078" w:rsidRDefault="00190EED" w:rsidP="00B83078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F" w:rsidRDefault="00F826CF">
      <w:r>
        <w:separator/>
      </w:r>
    </w:p>
  </w:footnote>
  <w:footnote w:type="continuationSeparator" w:id="0">
    <w:p w:rsidR="00F826CF" w:rsidRDefault="00F8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6341A73" wp14:editId="67E77C3A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65DF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78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6CF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5C1F-3143-4154-BB34-E7B71AAB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2018-07-24T12:46:00Z</dcterms:created>
  <dcterms:modified xsi:type="dcterms:W3CDTF">2018-07-24T14:03:00Z</dcterms:modified>
</cp:coreProperties>
</file>