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BB6CDC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6B5970" w:rsidP="006B5970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07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11</w:t>
            </w:r>
            <w:r w:rsidR="000D35F6" w:rsidRPr="000D35F6">
              <w:rPr>
                <w:b/>
                <w:i/>
                <w:sz w:val="24"/>
                <w:szCs w:val="24"/>
              </w:rPr>
              <w:t>.2018г.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6B5970">
              <w:rPr>
                <w:sz w:val="24"/>
                <w:szCs w:val="24"/>
              </w:rPr>
              <w:t>07</w:t>
            </w:r>
            <w:r w:rsidR="00A56490" w:rsidRPr="0033415A">
              <w:rPr>
                <w:sz w:val="24"/>
                <w:szCs w:val="24"/>
              </w:rPr>
              <w:t>.</w:t>
            </w:r>
            <w:r w:rsidR="006B5970">
              <w:rPr>
                <w:sz w:val="24"/>
                <w:szCs w:val="24"/>
              </w:rPr>
              <w:t>11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6B5970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6B5970">
              <w:rPr>
                <w:sz w:val="24"/>
                <w:szCs w:val="24"/>
              </w:rPr>
              <w:t>08</w:t>
            </w:r>
            <w:r w:rsidRPr="0033415A">
              <w:rPr>
                <w:sz w:val="24"/>
                <w:szCs w:val="24"/>
              </w:rPr>
              <w:t>.</w:t>
            </w:r>
            <w:r w:rsidR="006B5970">
              <w:rPr>
                <w:sz w:val="24"/>
                <w:szCs w:val="24"/>
              </w:rPr>
              <w:t>11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BB6CDC">
              <w:rPr>
                <w:sz w:val="24"/>
                <w:szCs w:val="24"/>
              </w:rPr>
              <w:t xml:space="preserve">(заочного голосования) </w:t>
            </w:r>
            <w:bookmarkStart w:id="0" w:name="_GoBack"/>
            <w:bookmarkEnd w:id="0"/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0D35F6" w:rsidRDefault="000D35F6" w:rsidP="00A56490">
            <w:pPr>
              <w:ind w:left="142"/>
              <w:rPr>
                <w:sz w:val="24"/>
                <w:szCs w:val="24"/>
              </w:rPr>
            </w:pPr>
          </w:p>
          <w:p w:rsidR="006B5970" w:rsidRDefault="006B5970" w:rsidP="006B5970">
            <w:pPr>
              <w:pStyle w:val="a3"/>
              <w:numPr>
                <w:ilvl w:val="0"/>
                <w:numId w:val="22"/>
              </w:numPr>
              <w:tabs>
                <w:tab w:val="left" w:pos="426"/>
                <w:tab w:val="left" w:pos="539"/>
              </w:tabs>
              <w:autoSpaceDE/>
              <w:spacing w:after="240"/>
              <w:ind w:right="113"/>
              <w:jc w:val="both"/>
              <w:rPr>
                <w:sz w:val="24"/>
                <w:szCs w:val="24"/>
              </w:rPr>
            </w:pPr>
            <w:r w:rsidRPr="006B5970">
              <w:rPr>
                <w:sz w:val="24"/>
                <w:szCs w:val="24"/>
              </w:rPr>
              <w:t>Утверждение Изменений в Положение о порядке формирования резервов на возможные потери по ссудам, ссудной и приравненной к ней задолженности.</w:t>
            </w:r>
          </w:p>
          <w:p w:rsidR="006B5970" w:rsidRPr="006B5970" w:rsidRDefault="006B5970" w:rsidP="006B5970">
            <w:pPr>
              <w:pStyle w:val="a3"/>
              <w:tabs>
                <w:tab w:val="left" w:pos="426"/>
                <w:tab w:val="left" w:pos="539"/>
              </w:tabs>
              <w:autoSpaceDE/>
              <w:spacing w:after="240"/>
              <w:ind w:right="113"/>
              <w:jc w:val="both"/>
              <w:rPr>
                <w:sz w:val="24"/>
                <w:szCs w:val="24"/>
              </w:rPr>
            </w:pPr>
          </w:p>
          <w:p w:rsidR="006B5970" w:rsidRDefault="006B5970" w:rsidP="006B5970">
            <w:pPr>
              <w:pStyle w:val="a3"/>
              <w:numPr>
                <w:ilvl w:val="0"/>
                <w:numId w:val="22"/>
              </w:numPr>
              <w:tabs>
                <w:tab w:val="left" w:pos="426"/>
                <w:tab w:val="left" w:pos="539"/>
              </w:tabs>
              <w:autoSpaceDE/>
              <w:spacing w:after="240"/>
              <w:ind w:right="113"/>
              <w:jc w:val="both"/>
              <w:rPr>
                <w:sz w:val="24"/>
                <w:szCs w:val="24"/>
              </w:rPr>
            </w:pPr>
            <w:r w:rsidRPr="006B5970">
              <w:rPr>
                <w:sz w:val="24"/>
                <w:szCs w:val="24"/>
              </w:rPr>
              <w:t>Утверждение Информационной политики АО Банк «Национальный стандарт».</w:t>
            </w:r>
          </w:p>
          <w:p w:rsidR="006B5970" w:rsidRPr="006B5970" w:rsidRDefault="006B5970" w:rsidP="006B5970">
            <w:pPr>
              <w:pStyle w:val="a3"/>
              <w:rPr>
                <w:sz w:val="24"/>
                <w:szCs w:val="24"/>
              </w:rPr>
            </w:pPr>
          </w:p>
          <w:p w:rsidR="006B5970" w:rsidRDefault="006B5970" w:rsidP="006B5970">
            <w:pPr>
              <w:pStyle w:val="a3"/>
              <w:numPr>
                <w:ilvl w:val="0"/>
                <w:numId w:val="22"/>
              </w:numPr>
              <w:tabs>
                <w:tab w:val="left" w:pos="426"/>
                <w:tab w:val="left" w:pos="539"/>
              </w:tabs>
              <w:autoSpaceDE/>
              <w:spacing w:after="240"/>
              <w:ind w:right="113"/>
              <w:jc w:val="both"/>
              <w:rPr>
                <w:sz w:val="24"/>
                <w:szCs w:val="24"/>
              </w:rPr>
            </w:pPr>
            <w:r w:rsidRPr="006B5970">
              <w:rPr>
                <w:sz w:val="24"/>
                <w:szCs w:val="24"/>
              </w:rPr>
              <w:t>Отчет контролера профессионального участника рынка ценных бумаг за III квартал 2018 года.</w:t>
            </w:r>
          </w:p>
          <w:p w:rsidR="006B5970" w:rsidRPr="006B5970" w:rsidRDefault="006B5970" w:rsidP="006B5970">
            <w:pPr>
              <w:pStyle w:val="a3"/>
              <w:rPr>
                <w:sz w:val="24"/>
                <w:szCs w:val="24"/>
              </w:rPr>
            </w:pPr>
          </w:p>
          <w:p w:rsidR="005A3517" w:rsidRPr="00ED2487" w:rsidRDefault="006B5970" w:rsidP="006B5970">
            <w:pPr>
              <w:pStyle w:val="a3"/>
              <w:numPr>
                <w:ilvl w:val="0"/>
                <w:numId w:val="22"/>
              </w:numPr>
              <w:tabs>
                <w:tab w:val="left" w:pos="426"/>
                <w:tab w:val="left" w:pos="539"/>
              </w:tabs>
              <w:autoSpaceDE/>
              <w:spacing w:after="240"/>
              <w:ind w:right="113"/>
              <w:jc w:val="both"/>
              <w:rPr>
                <w:sz w:val="24"/>
                <w:szCs w:val="24"/>
              </w:rPr>
            </w:pPr>
            <w:r w:rsidRPr="006B5970">
              <w:rPr>
                <w:sz w:val="24"/>
                <w:szCs w:val="24"/>
              </w:rPr>
              <w:t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III квартал 2018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6B5970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6B5970">
              <w:rPr>
                <w:sz w:val="24"/>
                <w:szCs w:val="24"/>
              </w:rPr>
              <w:t xml:space="preserve">И.О. </w:t>
            </w:r>
            <w:r w:rsidR="003B5D9C">
              <w:rPr>
                <w:sz w:val="24"/>
                <w:szCs w:val="24"/>
              </w:rPr>
              <w:t>Председател</w:t>
            </w:r>
            <w:r w:rsidR="006B59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6B5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B5970">
              <w:rPr>
                <w:sz w:val="24"/>
                <w:szCs w:val="24"/>
              </w:rPr>
              <w:t>Н.А. Заборьева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6B5970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6B5970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0D35F6"/>
    <w:rsid w:val="001D4738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174EF"/>
    <w:rsid w:val="00B6057D"/>
    <w:rsid w:val="00BB6CDC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5466-3F51-422B-9252-5D5C1731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2018-11-07T07:03:00Z</cp:lastPrinted>
  <dcterms:created xsi:type="dcterms:W3CDTF">2018-11-07T07:02:00Z</dcterms:created>
  <dcterms:modified xsi:type="dcterms:W3CDTF">2018-11-07T07:05:00Z</dcterms:modified>
</cp:coreProperties>
</file>