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640238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17FE4">
        <w:tc>
          <w:tcPr>
            <w:tcW w:w="5117" w:type="dxa"/>
          </w:tcPr>
          <w:p w:rsidR="00457E92" w:rsidRPr="00E17A3C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  <w:r w:rsidRPr="00457E92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8" w:type="dxa"/>
          </w:tcPr>
          <w:p w:rsidR="00457E92" w:rsidRDefault="000203FA" w:rsidP="000203FA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05</w:t>
            </w:r>
            <w:r w:rsidR="000D35F6" w:rsidRPr="000D35F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02</w:t>
            </w:r>
            <w:r w:rsidR="000D35F6" w:rsidRPr="000D35F6">
              <w:rPr>
                <w:b/>
                <w:i/>
                <w:sz w:val="24"/>
                <w:szCs w:val="24"/>
              </w:rPr>
              <w:t>.201</w:t>
            </w:r>
            <w:r>
              <w:rPr>
                <w:b/>
                <w:i/>
                <w:sz w:val="24"/>
                <w:szCs w:val="24"/>
              </w:rPr>
              <w:t>9</w:t>
            </w:r>
            <w:r w:rsidR="000D35F6" w:rsidRPr="000D35F6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0203FA">
              <w:rPr>
                <w:sz w:val="24"/>
                <w:szCs w:val="24"/>
              </w:rPr>
              <w:t>05</w:t>
            </w:r>
            <w:r w:rsidR="00A56490"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02</w:t>
            </w:r>
            <w:r w:rsidR="00A56490"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0203FA">
              <w:rPr>
                <w:sz w:val="24"/>
                <w:szCs w:val="24"/>
              </w:rPr>
              <w:t>06</w:t>
            </w:r>
            <w:r w:rsidRPr="0033415A">
              <w:rPr>
                <w:sz w:val="24"/>
                <w:szCs w:val="24"/>
              </w:rPr>
              <w:t>.</w:t>
            </w:r>
            <w:r w:rsidR="000203FA">
              <w:rPr>
                <w:sz w:val="24"/>
                <w:szCs w:val="24"/>
              </w:rPr>
              <w:t>02</w:t>
            </w:r>
            <w:r w:rsidRPr="0033415A">
              <w:rPr>
                <w:sz w:val="24"/>
                <w:szCs w:val="24"/>
              </w:rPr>
              <w:t>.201</w:t>
            </w:r>
            <w:r w:rsidR="000203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0203FA" w:rsidRDefault="000203FA" w:rsidP="00A56490">
            <w:pPr>
              <w:ind w:left="142"/>
              <w:rPr>
                <w:sz w:val="24"/>
                <w:szCs w:val="24"/>
              </w:rPr>
            </w:pPr>
          </w:p>
          <w:p w:rsidR="00C81AD3" w:rsidRPr="00C81AD3" w:rsidRDefault="00C81AD3" w:rsidP="00640238">
            <w:pPr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C81AD3">
              <w:rPr>
                <w:sz w:val="24"/>
                <w:szCs w:val="24"/>
              </w:rPr>
              <w:t>Избрание Председательствующего на заседании Совета директоров АО Банк «Национальн</w:t>
            </w:r>
            <w:bookmarkStart w:id="0" w:name="_GoBack"/>
            <w:bookmarkEnd w:id="0"/>
            <w:r w:rsidRPr="00C81AD3">
              <w:rPr>
                <w:sz w:val="24"/>
                <w:szCs w:val="24"/>
              </w:rPr>
              <w:t>ый стандарт».</w:t>
            </w:r>
          </w:p>
          <w:p w:rsidR="000203FA" w:rsidRPr="000203FA" w:rsidRDefault="000203FA" w:rsidP="00C81AD3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autoSpaceDE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0203FA">
              <w:rPr>
                <w:sz w:val="24"/>
                <w:szCs w:val="24"/>
              </w:rPr>
              <w:t>Рассмотрение и утверждение итогов деятельности АО Банк «Национальный стандарт» за 2018 год.</w:t>
            </w:r>
          </w:p>
          <w:p w:rsidR="000203FA" w:rsidRPr="000203FA" w:rsidRDefault="000203FA" w:rsidP="00C81AD3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autoSpaceDE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0203FA">
              <w:rPr>
                <w:sz w:val="24"/>
                <w:szCs w:val="24"/>
              </w:rPr>
              <w:t>Утверждение актуализированного лимита капитала и сигнального значения на покрытие рыночного риска на 2019 год.</w:t>
            </w:r>
          </w:p>
          <w:p w:rsidR="000203FA" w:rsidRPr="000203FA" w:rsidRDefault="000203FA" w:rsidP="00C81AD3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autoSpaceDE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0203FA">
              <w:rPr>
                <w:sz w:val="24"/>
                <w:szCs w:val="24"/>
              </w:rPr>
              <w:t>Утверждение Плана работы Службы внутреннего аудита АО Банк «Национальный стандарт» на 2019 год.</w:t>
            </w:r>
          </w:p>
          <w:p w:rsidR="000203FA" w:rsidRPr="000203FA" w:rsidRDefault="000203FA" w:rsidP="00C81AD3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autoSpaceDE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0203FA">
              <w:rPr>
                <w:sz w:val="24"/>
                <w:szCs w:val="24"/>
              </w:rPr>
              <w:t xml:space="preserve">Утверждение Политики по работе на финансовых рынках АО Банк «Национальный стандарт» </w:t>
            </w:r>
            <w:r>
              <w:rPr>
                <w:sz w:val="24"/>
                <w:szCs w:val="24"/>
              </w:rPr>
              <w:br/>
            </w:r>
            <w:r w:rsidRPr="000203FA">
              <w:rPr>
                <w:sz w:val="24"/>
                <w:szCs w:val="24"/>
              </w:rPr>
              <w:t>в новой редакции.</w:t>
            </w:r>
          </w:p>
          <w:p w:rsidR="000203FA" w:rsidRPr="000203FA" w:rsidRDefault="000203FA" w:rsidP="00C81AD3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autoSpaceDE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0203FA">
              <w:rPr>
                <w:sz w:val="24"/>
                <w:szCs w:val="24"/>
              </w:rPr>
              <w:t>Отчет контролера профессионального участника рынка ценных бумаг за IV квартал 2018 года.</w:t>
            </w:r>
          </w:p>
          <w:p w:rsidR="000203FA" w:rsidRPr="000203FA" w:rsidRDefault="000203FA" w:rsidP="00C81AD3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autoSpaceDE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0203FA">
              <w:rPr>
                <w:sz w:val="24"/>
                <w:szCs w:val="24"/>
              </w:rPr>
              <w:t>Отчет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 за IV квартал 2018 года.</w:t>
            </w:r>
          </w:p>
          <w:p w:rsidR="005A3517" w:rsidRPr="00ED2487" w:rsidRDefault="000203FA" w:rsidP="00C81AD3">
            <w:pPr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autoSpaceDE/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0203FA">
              <w:rPr>
                <w:sz w:val="24"/>
                <w:szCs w:val="24"/>
              </w:rPr>
              <w:t>Предоставление согласия на совершение сделки с заинтересованностью.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0203FA" w:rsidP="001D4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0203FA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2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3FA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431BBE"/>
    <w:sectPr w:rsidR="003C0BFE" w:rsidRPr="003C0BFE" w:rsidSect="00671C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3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4"/>
  </w:num>
  <w:num w:numId="7">
    <w:abstractNumId w:val="0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18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20"/>
  </w:num>
  <w:num w:numId="20">
    <w:abstractNumId w:val="19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03FA"/>
    <w:rsid w:val="00090A0F"/>
    <w:rsid w:val="000A0746"/>
    <w:rsid w:val="000D35F6"/>
    <w:rsid w:val="00101C45"/>
    <w:rsid w:val="001D4738"/>
    <w:rsid w:val="001F6BC7"/>
    <w:rsid w:val="00240E5A"/>
    <w:rsid w:val="0026280D"/>
    <w:rsid w:val="00283782"/>
    <w:rsid w:val="00284211"/>
    <w:rsid w:val="002C669A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A3517"/>
    <w:rsid w:val="005A438D"/>
    <w:rsid w:val="005F6DDE"/>
    <w:rsid w:val="00640238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F3257"/>
    <w:rsid w:val="007F674D"/>
    <w:rsid w:val="00863B9C"/>
    <w:rsid w:val="008D7B46"/>
    <w:rsid w:val="00983B87"/>
    <w:rsid w:val="00A0244B"/>
    <w:rsid w:val="00A44EB1"/>
    <w:rsid w:val="00A56490"/>
    <w:rsid w:val="00A84449"/>
    <w:rsid w:val="00AB1B5F"/>
    <w:rsid w:val="00AC3F63"/>
    <w:rsid w:val="00AD0A95"/>
    <w:rsid w:val="00B174EF"/>
    <w:rsid w:val="00B6057D"/>
    <w:rsid w:val="00B67937"/>
    <w:rsid w:val="00BB6CDC"/>
    <w:rsid w:val="00BF31C4"/>
    <w:rsid w:val="00C75DD2"/>
    <w:rsid w:val="00C81AD3"/>
    <w:rsid w:val="00CA1197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F279E"/>
    <w:rsid w:val="00F17FE4"/>
    <w:rsid w:val="00F30457"/>
    <w:rsid w:val="00F32E23"/>
    <w:rsid w:val="00F333F0"/>
    <w:rsid w:val="00F705AD"/>
    <w:rsid w:val="00F70E0E"/>
    <w:rsid w:val="00F82E80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EB3A-47BA-42B9-8D7A-1D0E3C29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3</cp:revision>
  <cp:lastPrinted>2019-02-05T10:15:00Z</cp:lastPrinted>
  <dcterms:created xsi:type="dcterms:W3CDTF">2019-02-05T12:03:00Z</dcterms:created>
  <dcterms:modified xsi:type="dcterms:W3CDTF">2019-02-05T12:03:00Z</dcterms:modified>
</cp:coreProperties>
</file>