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0730A5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17FE4">
        <w:tc>
          <w:tcPr>
            <w:tcW w:w="5117" w:type="dxa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457E92" w:rsidRDefault="008548D3" w:rsidP="008548D3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14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02</w:t>
            </w:r>
            <w:r w:rsidR="000D35F6" w:rsidRPr="000D35F6">
              <w:rPr>
                <w:b/>
                <w:i/>
                <w:sz w:val="24"/>
                <w:szCs w:val="24"/>
              </w:rPr>
              <w:t>.201</w:t>
            </w:r>
            <w:r>
              <w:rPr>
                <w:b/>
                <w:i/>
                <w:sz w:val="24"/>
                <w:szCs w:val="24"/>
              </w:rPr>
              <w:t>9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8548D3">
              <w:rPr>
                <w:sz w:val="24"/>
                <w:szCs w:val="24"/>
              </w:rPr>
              <w:t>14</w:t>
            </w:r>
            <w:r w:rsidR="00A56490" w:rsidRPr="0033415A">
              <w:rPr>
                <w:sz w:val="24"/>
                <w:szCs w:val="24"/>
              </w:rPr>
              <w:t>.</w:t>
            </w:r>
            <w:r w:rsidR="008548D3">
              <w:rPr>
                <w:sz w:val="24"/>
                <w:szCs w:val="24"/>
              </w:rPr>
              <w:t>02</w:t>
            </w:r>
            <w:r w:rsidR="00A56490" w:rsidRPr="0033415A">
              <w:rPr>
                <w:sz w:val="24"/>
                <w:szCs w:val="24"/>
              </w:rPr>
              <w:t>.201</w:t>
            </w:r>
            <w:r w:rsidR="008548D3">
              <w:rPr>
                <w:sz w:val="24"/>
                <w:szCs w:val="24"/>
              </w:rPr>
              <w:t>9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6B5970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8548D3">
              <w:rPr>
                <w:sz w:val="24"/>
                <w:szCs w:val="24"/>
              </w:rPr>
              <w:t>15</w:t>
            </w:r>
            <w:r w:rsidRPr="0033415A">
              <w:rPr>
                <w:sz w:val="24"/>
                <w:szCs w:val="24"/>
              </w:rPr>
              <w:t>.</w:t>
            </w:r>
            <w:r w:rsidR="008548D3">
              <w:rPr>
                <w:sz w:val="24"/>
                <w:szCs w:val="24"/>
              </w:rPr>
              <w:t>02</w:t>
            </w:r>
            <w:r w:rsidRPr="0033415A">
              <w:rPr>
                <w:sz w:val="24"/>
                <w:szCs w:val="24"/>
              </w:rPr>
              <w:t>.201</w:t>
            </w:r>
            <w:r w:rsidR="008548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BB6CDC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0D35F6" w:rsidRPr="00152E5A" w:rsidRDefault="000D35F6" w:rsidP="00A56490">
            <w:pPr>
              <w:ind w:left="142"/>
              <w:rPr>
                <w:sz w:val="24"/>
                <w:szCs w:val="24"/>
              </w:rPr>
            </w:pPr>
          </w:p>
          <w:p w:rsidR="00152E5A" w:rsidRPr="00152E5A" w:rsidRDefault="00152E5A" w:rsidP="00152E5A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  <w:tab w:val="left" w:pos="10321"/>
              </w:tabs>
              <w:autoSpaceDE/>
              <w:spacing w:after="240"/>
              <w:ind w:left="284" w:right="255" w:hanging="170"/>
              <w:jc w:val="both"/>
              <w:rPr>
                <w:sz w:val="24"/>
                <w:szCs w:val="24"/>
              </w:rPr>
            </w:pPr>
            <w:r w:rsidRPr="00152E5A">
              <w:rPr>
                <w:sz w:val="24"/>
                <w:szCs w:val="24"/>
              </w:rPr>
              <w:t>Утверждение рекомендаций Правления Банка по вопросу выплаты и размеру нефиксированного вознаграждения за 2018 год, выплачиваемого работникам Банка, отнесенным к Категории I и к Категории II, в соответствии с Положением о системе оплаты труда.</w:t>
            </w:r>
          </w:p>
          <w:p w:rsidR="00152E5A" w:rsidRPr="00152E5A" w:rsidRDefault="00152E5A" w:rsidP="00152E5A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  <w:tab w:val="left" w:pos="10321"/>
              </w:tabs>
              <w:autoSpaceDE/>
              <w:spacing w:after="240"/>
              <w:ind w:left="284" w:right="255" w:hanging="170"/>
              <w:jc w:val="both"/>
              <w:rPr>
                <w:sz w:val="24"/>
                <w:szCs w:val="24"/>
              </w:rPr>
            </w:pPr>
            <w:r w:rsidRPr="00152E5A">
              <w:rPr>
                <w:sz w:val="24"/>
                <w:szCs w:val="24"/>
              </w:rPr>
              <w:t>О выплате отложенной части нефиксированного вознаграждения.</w:t>
            </w:r>
            <w:bookmarkStart w:id="0" w:name="_GoBack"/>
            <w:bookmarkEnd w:id="0"/>
          </w:p>
          <w:p w:rsidR="005A3517" w:rsidRPr="00ED2487" w:rsidRDefault="005A3517" w:rsidP="00152E5A">
            <w:pPr>
              <w:tabs>
                <w:tab w:val="left" w:pos="0"/>
                <w:tab w:val="left" w:pos="284"/>
              </w:tabs>
              <w:autoSpaceDE/>
              <w:spacing w:after="12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8548D3" w:rsidP="001D4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8548D3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85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48D3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18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20"/>
  </w:num>
  <w:num w:numId="20">
    <w:abstractNumId w:val="19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730A5"/>
    <w:rsid w:val="00090A0F"/>
    <w:rsid w:val="000A0746"/>
    <w:rsid w:val="000D35F6"/>
    <w:rsid w:val="00101C45"/>
    <w:rsid w:val="00152E5A"/>
    <w:rsid w:val="001D4738"/>
    <w:rsid w:val="001F6BC7"/>
    <w:rsid w:val="00240E5A"/>
    <w:rsid w:val="0026280D"/>
    <w:rsid w:val="00283782"/>
    <w:rsid w:val="00284211"/>
    <w:rsid w:val="002C669A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548D3"/>
    <w:rsid w:val="00863B9C"/>
    <w:rsid w:val="008D7B46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6057D"/>
    <w:rsid w:val="00BB6CDC"/>
    <w:rsid w:val="00BF31C4"/>
    <w:rsid w:val="00C75DD2"/>
    <w:rsid w:val="00CA1197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F279E"/>
    <w:rsid w:val="00F17FE4"/>
    <w:rsid w:val="00F30457"/>
    <w:rsid w:val="00F32E23"/>
    <w:rsid w:val="00F333F0"/>
    <w:rsid w:val="00F705AD"/>
    <w:rsid w:val="00F70E0E"/>
    <w:rsid w:val="00F82E80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B5A2-DAF6-4D4B-B3D9-084891EC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2019-02-14T13:16:00Z</cp:lastPrinted>
  <dcterms:created xsi:type="dcterms:W3CDTF">2019-02-14T13:16:00Z</dcterms:created>
  <dcterms:modified xsi:type="dcterms:W3CDTF">2019-02-14T13:16:00Z</dcterms:modified>
</cp:coreProperties>
</file>