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88" w:rsidRPr="00C24D22" w:rsidRDefault="00F81A88" w:rsidP="00F81A88">
      <w:pPr>
        <w:rPr>
          <w:b/>
          <w:sz w:val="22"/>
          <w:szCs w:val="22"/>
        </w:rPr>
      </w:pPr>
      <w:r w:rsidRPr="00C24D22">
        <w:rPr>
          <w:b/>
          <w:sz w:val="22"/>
          <w:szCs w:val="22"/>
        </w:rPr>
        <w:t>Представление резидентами документов при осуществлении валютных операций</w:t>
      </w:r>
    </w:p>
    <w:p w:rsidR="00F81A88" w:rsidRPr="00F81A88" w:rsidRDefault="00F81A88" w:rsidP="00F81A88">
      <w:pPr>
        <w:jc w:val="center"/>
        <w:rPr>
          <w:b/>
          <w:sz w:val="22"/>
          <w:szCs w:val="22"/>
        </w:rPr>
      </w:pPr>
      <w:r w:rsidRPr="00F81A88">
        <w:rPr>
          <w:b/>
          <w:sz w:val="22"/>
          <w:szCs w:val="22"/>
        </w:rPr>
        <w:t>в иностранной валюте</w:t>
      </w:r>
    </w:p>
    <w:p w:rsidR="00F81A88" w:rsidRPr="00F81A88" w:rsidRDefault="00F81A88" w:rsidP="00F81A88">
      <w:pPr>
        <w:jc w:val="both"/>
        <w:rPr>
          <w:sz w:val="22"/>
          <w:szCs w:val="22"/>
        </w:rPr>
      </w:pPr>
    </w:p>
    <w:p w:rsidR="00F81A88" w:rsidRPr="00F81A88" w:rsidRDefault="00F81A88" w:rsidP="00F81A88">
      <w:pPr>
        <w:ind w:firstLine="708"/>
        <w:jc w:val="both"/>
        <w:rPr>
          <w:sz w:val="22"/>
          <w:szCs w:val="22"/>
        </w:rPr>
      </w:pPr>
      <w:r w:rsidRPr="00F81A88">
        <w:rPr>
          <w:sz w:val="22"/>
          <w:szCs w:val="22"/>
        </w:rPr>
        <w:t xml:space="preserve">Резидент при осуществлении операций, связанных с  зачислением иностранной валюты на транзитный валютный счет или со списанием иностранной валюты с расчетного счета в иностранной валюте, представляет в Банк одновременно следующие документы: </w:t>
      </w:r>
    </w:p>
    <w:p w:rsidR="00F81A88" w:rsidRPr="00F81A88" w:rsidRDefault="00F81A88" w:rsidP="00F81A88">
      <w:pPr>
        <w:jc w:val="both"/>
        <w:rPr>
          <w:sz w:val="22"/>
          <w:szCs w:val="22"/>
        </w:rPr>
      </w:pPr>
      <w:r w:rsidRPr="00F81A88">
        <w:rPr>
          <w:sz w:val="22"/>
          <w:szCs w:val="22"/>
        </w:rPr>
        <w:t xml:space="preserve">- </w:t>
      </w:r>
      <w:r w:rsidR="00A057F1">
        <w:rPr>
          <w:sz w:val="22"/>
          <w:szCs w:val="22"/>
        </w:rPr>
        <w:t>сведения о валютной операции</w:t>
      </w:r>
      <w:r w:rsidRPr="00F81A88">
        <w:rPr>
          <w:sz w:val="22"/>
          <w:szCs w:val="22"/>
        </w:rPr>
        <w:t xml:space="preserve">; </w:t>
      </w:r>
    </w:p>
    <w:p w:rsidR="00F81A88" w:rsidRPr="00F81A88" w:rsidRDefault="00F81A88" w:rsidP="00F81A88">
      <w:pPr>
        <w:jc w:val="both"/>
        <w:rPr>
          <w:sz w:val="22"/>
          <w:szCs w:val="22"/>
        </w:rPr>
      </w:pPr>
      <w:r w:rsidRPr="00F81A88">
        <w:rPr>
          <w:sz w:val="22"/>
          <w:szCs w:val="22"/>
        </w:rPr>
        <w:t>- поручение на перевод иностранной валюты/</w:t>
      </w:r>
      <w:r w:rsidRPr="00F81A88">
        <w:rPr>
          <w:b/>
          <w:sz w:val="22"/>
          <w:szCs w:val="22"/>
        </w:rPr>
        <w:t xml:space="preserve"> </w:t>
      </w:r>
      <w:r w:rsidRPr="00F81A88">
        <w:rPr>
          <w:sz w:val="22"/>
          <w:szCs w:val="22"/>
        </w:rPr>
        <w:t xml:space="preserve">распоряжение на списание средств с транзитного валютного счета  (в зависимости от вида проводимой валютной операции); </w:t>
      </w:r>
    </w:p>
    <w:p w:rsidR="00F81A88" w:rsidRPr="00F81A88" w:rsidRDefault="00F81A88" w:rsidP="00F81A88">
      <w:pPr>
        <w:jc w:val="both"/>
        <w:rPr>
          <w:sz w:val="22"/>
          <w:szCs w:val="22"/>
        </w:rPr>
      </w:pPr>
      <w:r w:rsidRPr="00F81A88">
        <w:rPr>
          <w:sz w:val="22"/>
          <w:szCs w:val="22"/>
        </w:rPr>
        <w:t xml:space="preserve">- документы, связанные с проведением валютных операций, указанных в СВО. </w:t>
      </w:r>
    </w:p>
    <w:p w:rsidR="00F81A88" w:rsidRPr="00F81A88" w:rsidRDefault="00F81A88" w:rsidP="00AE4ED3">
      <w:pPr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F81A88">
        <w:rPr>
          <w:sz w:val="22"/>
          <w:szCs w:val="22"/>
        </w:rPr>
        <w:t>Вышеуказанный комплект документов представляется резидентом в Банк в сроки:</w:t>
      </w:r>
    </w:p>
    <w:p w:rsidR="00F81A88" w:rsidRPr="00F81A88" w:rsidRDefault="00F81A88" w:rsidP="00F81A88">
      <w:pPr>
        <w:jc w:val="both"/>
        <w:rPr>
          <w:sz w:val="22"/>
          <w:szCs w:val="22"/>
        </w:rPr>
      </w:pPr>
      <w:r w:rsidRPr="00F81A88">
        <w:rPr>
          <w:sz w:val="22"/>
          <w:szCs w:val="22"/>
        </w:rPr>
        <w:t>- не позднее 15 рабочих дней после даты зачисления иностранной валюты на транзитный счет. (за исключением случаев, установленных пунктами 2.6, 2.7 и 2-м обзацем пункта 2.8 Инструкци</w:t>
      </w:r>
      <w:r>
        <w:rPr>
          <w:sz w:val="22"/>
          <w:szCs w:val="22"/>
        </w:rPr>
        <w:t>и</w:t>
      </w:r>
      <w:r w:rsidRPr="00F81A88">
        <w:rPr>
          <w:sz w:val="22"/>
          <w:szCs w:val="22"/>
        </w:rPr>
        <w:t xml:space="preserve"> Банка России № 181-И). </w:t>
      </w:r>
    </w:p>
    <w:p w:rsidR="00F81A88" w:rsidRPr="00F81A88" w:rsidRDefault="00F81A88" w:rsidP="00F81A88">
      <w:pPr>
        <w:jc w:val="both"/>
        <w:rPr>
          <w:sz w:val="22"/>
          <w:szCs w:val="22"/>
        </w:rPr>
      </w:pPr>
      <w:r w:rsidRPr="00F81A88">
        <w:rPr>
          <w:sz w:val="22"/>
          <w:szCs w:val="22"/>
        </w:rPr>
        <w:t>- одновременно с поручением на перевод.</w:t>
      </w:r>
    </w:p>
    <w:p w:rsidR="00F81A88" w:rsidRPr="00F81A88" w:rsidRDefault="00F81A88" w:rsidP="00F81A88">
      <w:pPr>
        <w:ind w:firstLine="708"/>
        <w:jc w:val="both"/>
        <w:rPr>
          <w:sz w:val="22"/>
          <w:szCs w:val="22"/>
        </w:rPr>
      </w:pPr>
      <w:r w:rsidRPr="00F81A88">
        <w:rPr>
          <w:sz w:val="22"/>
          <w:szCs w:val="22"/>
        </w:rPr>
        <w:t>В СВО поля - номер и дата поручения на перевод, номер и дату Уведомления о зачислении средств, дата операции, код вида валютной операции, УН, номер и  дата  обосновывающего (подтверждающего) документа, информация об ожидаемом сроке и сроке возврата аванса (если требуется) и приложением скан-образа обосновывающих (подтверждающих) документов обязательны для заполнения.</w:t>
      </w:r>
    </w:p>
    <w:p w:rsidR="00F81A88" w:rsidRPr="00F81A88" w:rsidRDefault="00F81A88" w:rsidP="00F81A88">
      <w:pPr>
        <w:ind w:firstLine="708"/>
        <w:jc w:val="both"/>
        <w:rPr>
          <w:sz w:val="22"/>
          <w:szCs w:val="22"/>
        </w:rPr>
      </w:pPr>
      <w:r w:rsidRPr="00F81A88">
        <w:rPr>
          <w:rStyle w:val="2"/>
          <w:rFonts w:ascii="Times New Roman" w:hAnsi="Times New Roman" w:cs="Times New Roman"/>
          <w:b w:val="0"/>
        </w:rPr>
        <w:t>Проверка осуществляется Банком в срок</w:t>
      </w:r>
      <w:r w:rsidRPr="00F81A88">
        <w:rPr>
          <w:sz w:val="22"/>
          <w:szCs w:val="22"/>
        </w:rPr>
        <w:t xml:space="preserve">, установленный Инструкцией №181-И: </w:t>
      </w:r>
      <w:r w:rsidRPr="00F81A88">
        <w:rPr>
          <w:rStyle w:val="2"/>
          <w:rFonts w:ascii="Times New Roman" w:hAnsi="Times New Roman" w:cs="Times New Roman"/>
          <w:b w:val="0"/>
        </w:rPr>
        <w:t>не позднее следующего рабочего дня после даты представления резидентом всех документов</w:t>
      </w:r>
      <w:r w:rsidRPr="00F81A88">
        <w:rPr>
          <w:sz w:val="22"/>
          <w:szCs w:val="22"/>
        </w:rPr>
        <w:t>, необходимых Банку для осуществления валютного контроля за валютной операцией. При этом срок исчисляется от дня представления последнего из необходимых документов.</w:t>
      </w:r>
    </w:p>
    <w:p w:rsidR="00F81A88" w:rsidRPr="00F81A88" w:rsidRDefault="00F81A88" w:rsidP="00F81A88">
      <w:pPr>
        <w:ind w:firstLine="708"/>
        <w:jc w:val="both"/>
        <w:rPr>
          <w:sz w:val="22"/>
          <w:szCs w:val="22"/>
        </w:rPr>
      </w:pPr>
      <w:r w:rsidRPr="00F81A88">
        <w:rPr>
          <w:rStyle w:val="2"/>
          <w:rFonts w:ascii="Times New Roman" w:hAnsi="Times New Roman" w:cs="Times New Roman"/>
          <w:b w:val="0"/>
        </w:rPr>
        <w:t xml:space="preserve">При положительном результате проверки </w:t>
      </w:r>
      <w:r w:rsidRPr="00F81A88">
        <w:rPr>
          <w:sz w:val="22"/>
          <w:szCs w:val="22"/>
        </w:rPr>
        <w:t xml:space="preserve">Банк как агент валютного контроля </w:t>
      </w:r>
      <w:r w:rsidRPr="00F81A88">
        <w:rPr>
          <w:rStyle w:val="2"/>
          <w:rFonts w:ascii="Times New Roman" w:hAnsi="Times New Roman" w:cs="Times New Roman"/>
          <w:b w:val="0"/>
        </w:rPr>
        <w:t xml:space="preserve">авторизует в Диасофте </w:t>
      </w:r>
      <w:r w:rsidRPr="00F81A88">
        <w:rPr>
          <w:sz w:val="22"/>
          <w:szCs w:val="22"/>
        </w:rPr>
        <w:t xml:space="preserve">представленное поручение </w:t>
      </w:r>
      <w:r w:rsidRPr="00F81A88">
        <w:rPr>
          <w:rStyle w:val="2"/>
          <w:rFonts w:ascii="Times New Roman" w:hAnsi="Times New Roman" w:cs="Times New Roman"/>
          <w:b w:val="0"/>
        </w:rPr>
        <w:t xml:space="preserve">на перевод/ </w:t>
      </w:r>
      <w:r w:rsidRPr="00F81A88">
        <w:rPr>
          <w:sz w:val="22"/>
          <w:szCs w:val="22"/>
        </w:rPr>
        <w:t>распоряжение на списание средств с транзитного валютного счета</w:t>
      </w:r>
      <w:r w:rsidRPr="00F81A88">
        <w:rPr>
          <w:rStyle w:val="2"/>
          <w:rFonts w:ascii="Times New Roman" w:hAnsi="Times New Roman" w:cs="Times New Roman"/>
          <w:b w:val="0"/>
        </w:rPr>
        <w:t xml:space="preserve"> </w:t>
      </w:r>
      <w:r w:rsidRPr="00F81A88">
        <w:rPr>
          <w:sz w:val="22"/>
          <w:szCs w:val="22"/>
        </w:rPr>
        <w:t>и направляет резиденту по системе Банк- Клиент СВО, содержащие отметку Банка о принятии.</w:t>
      </w:r>
    </w:p>
    <w:p w:rsidR="00F81A88" w:rsidRPr="00F81A88" w:rsidRDefault="00F81A88" w:rsidP="00F81A88">
      <w:pPr>
        <w:ind w:firstLine="708"/>
        <w:jc w:val="both"/>
        <w:rPr>
          <w:sz w:val="22"/>
          <w:szCs w:val="22"/>
        </w:rPr>
      </w:pPr>
      <w:bookmarkStart w:id="1" w:name="bookmark39"/>
      <w:r w:rsidRPr="00F81A88">
        <w:rPr>
          <w:sz w:val="22"/>
          <w:szCs w:val="22"/>
        </w:rPr>
        <w:t>Возможные причины отказа в проведении платежа/ распоряжение на списание средств с транзитного валютного счета в иностранной валюте</w:t>
      </w:r>
      <w:r w:rsidRPr="00F81A88">
        <w:rPr>
          <w:rStyle w:val="1"/>
          <w:rFonts w:ascii="Times New Roman" w:hAnsi="Times New Roman" w:cs="Times New Roman"/>
          <w:b w:val="0"/>
        </w:rPr>
        <w:t>:</w:t>
      </w:r>
      <w:bookmarkEnd w:id="1"/>
    </w:p>
    <w:p w:rsidR="00F81A88" w:rsidRPr="00F81A88" w:rsidRDefault="00F81A88" w:rsidP="00F81A88">
      <w:pPr>
        <w:jc w:val="both"/>
        <w:rPr>
          <w:sz w:val="22"/>
          <w:szCs w:val="22"/>
        </w:rPr>
      </w:pPr>
      <w:r w:rsidRPr="00F81A88">
        <w:rPr>
          <w:sz w:val="22"/>
          <w:szCs w:val="22"/>
        </w:rPr>
        <w:t>-  несоблюдение порядка представления обосновывающих (подтверждающих) документов;</w:t>
      </w:r>
    </w:p>
    <w:p w:rsidR="00F81A88" w:rsidRPr="00F81A88" w:rsidRDefault="00F81A88" w:rsidP="00F81A88">
      <w:pPr>
        <w:jc w:val="both"/>
        <w:rPr>
          <w:sz w:val="22"/>
          <w:szCs w:val="22"/>
        </w:rPr>
      </w:pPr>
      <w:r w:rsidRPr="00F81A88">
        <w:rPr>
          <w:sz w:val="22"/>
          <w:szCs w:val="22"/>
        </w:rPr>
        <w:t>- непредставление резидентом необходимых документов и информации, в том числе представление неполного комплекта документов, недостоверных документов,</w:t>
      </w:r>
    </w:p>
    <w:p w:rsidR="00F81A88" w:rsidRPr="00F81A88" w:rsidRDefault="00F81A88" w:rsidP="00F81A88">
      <w:pPr>
        <w:jc w:val="both"/>
        <w:rPr>
          <w:sz w:val="22"/>
          <w:szCs w:val="22"/>
        </w:rPr>
      </w:pPr>
      <w:r w:rsidRPr="00F81A88">
        <w:rPr>
          <w:sz w:val="22"/>
          <w:szCs w:val="22"/>
        </w:rPr>
        <w:t>- в случае если для проведения платежа контракт/кредитный договор предварительно необходимо поставить на учет в Банке.</w:t>
      </w:r>
    </w:p>
    <w:p w:rsidR="00F81A88" w:rsidRPr="00F81A88" w:rsidRDefault="00F81A88" w:rsidP="00F81A88">
      <w:pPr>
        <w:jc w:val="both"/>
        <w:rPr>
          <w:sz w:val="22"/>
          <w:szCs w:val="22"/>
        </w:rPr>
      </w:pPr>
      <w:r w:rsidRPr="00F81A88">
        <w:rPr>
          <w:sz w:val="22"/>
          <w:szCs w:val="22"/>
        </w:rPr>
        <w:t>При отказе Банк возвращает резиденту представленные документы.</w:t>
      </w:r>
    </w:p>
    <w:p w:rsidR="00F81A88" w:rsidRPr="00F81A88" w:rsidRDefault="00F81A88" w:rsidP="00F81A88">
      <w:pPr>
        <w:ind w:firstLine="708"/>
        <w:jc w:val="both"/>
        <w:rPr>
          <w:sz w:val="22"/>
          <w:szCs w:val="22"/>
        </w:rPr>
      </w:pPr>
      <w:bookmarkStart w:id="2" w:name="bookmark40"/>
      <w:r w:rsidRPr="00F81A88">
        <w:rPr>
          <w:rStyle w:val="2"/>
          <w:rFonts w:ascii="Times New Roman" w:hAnsi="Times New Roman" w:cs="Times New Roman"/>
          <w:b w:val="0"/>
        </w:rPr>
        <w:t xml:space="preserve">Ответственное лицо Банка информирует резидента о причине и дате отказа </w:t>
      </w:r>
      <w:r w:rsidRPr="00F81A88">
        <w:rPr>
          <w:sz w:val="22"/>
          <w:szCs w:val="22"/>
        </w:rPr>
        <w:t xml:space="preserve">путем изменения статуса документа в системе Банк-Клиент, либо в случае представления поручения на перевод на бумажном носителе - путем телефонного информирования, а также путем проставления отметок о причине возврата. </w:t>
      </w:r>
    </w:p>
    <w:p w:rsidR="00F81A88" w:rsidRPr="00F81A88" w:rsidRDefault="00F81A88" w:rsidP="00F81A88">
      <w:pPr>
        <w:ind w:firstLine="708"/>
        <w:jc w:val="both"/>
        <w:rPr>
          <w:sz w:val="22"/>
          <w:szCs w:val="22"/>
        </w:rPr>
      </w:pPr>
      <w:r w:rsidRPr="00F81A88">
        <w:rPr>
          <w:sz w:val="22"/>
          <w:szCs w:val="22"/>
        </w:rPr>
        <w:t>После устранения замечаний Банка резидент вправе представить полный комплект документов для проведения валютной операции повторно.</w:t>
      </w:r>
      <w:bookmarkEnd w:id="2"/>
    </w:p>
    <w:p w:rsidR="00F81A88" w:rsidRPr="00C24D22" w:rsidRDefault="00F81A88" w:rsidP="00F81A88">
      <w:pPr>
        <w:jc w:val="center"/>
        <w:rPr>
          <w:b/>
          <w:sz w:val="22"/>
          <w:szCs w:val="22"/>
        </w:rPr>
      </w:pPr>
    </w:p>
    <w:p w:rsidR="00EA2FFC" w:rsidRDefault="00EA2FFC"/>
    <w:sectPr w:rsidR="00EA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26"/>
    <w:rsid w:val="00A057F1"/>
    <w:rsid w:val="00AE4ED3"/>
    <w:rsid w:val="00EA2FFC"/>
    <w:rsid w:val="00F81A88"/>
    <w:rsid w:val="00F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F81A8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 + Не полужирный"/>
    <w:rsid w:val="00F81A8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F81A8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 + Не полужирный"/>
    <w:rsid w:val="00F81A8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Фроленкова Людмила Владимировна</dc:creator>
  <cp:lastModifiedBy>Барышникова Ольга Ивановна</cp:lastModifiedBy>
  <cp:revision>4</cp:revision>
  <dcterms:created xsi:type="dcterms:W3CDTF">2019-03-14T10:33:00Z</dcterms:created>
  <dcterms:modified xsi:type="dcterms:W3CDTF">2019-03-15T08:48:00Z</dcterms:modified>
</cp:coreProperties>
</file>