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Сообщение о существенном факте</w:t>
      </w:r>
    </w:p>
    <w:p w:rsidR="00A25DAD" w:rsidRPr="00094D51" w:rsidRDefault="00A25DAD" w:rsidP="00A25DAD">
      <w:pPr>
        <w:pStyle w:val="af"/>
        <w:rPr>
          <w:rFonts w:ascii="Times New Roman" w:hAnsi="Times New Roman"/>
          <w:sz w:val="22"/>
          <w:szCs w:val="22"/>
        </w:rPr>
      </w:pPr>
      <w:r w:rsidRPr="00094D51">
        <w:rPr>
          <w:rFonts w:ascii="Times New Roman" w:hAnsi="Times New Roman"/>
          <w:sz w:val="22"/>
          <w:szCs w:val="22"/>
        </w:rPr>
        <w:t>«</w:t>
      </w:r>
      <w:r w:rsidR="006053F8" w:rsidRPr="00094D51">
        <w:rPr>
          <w:rFonts w:ascii="Times New Roman" w:hAnsi="Times New Roman"/>
          <w:sz w:val="22"/>
          <w:szCs w:val="22"/>
        </w:rPr>
        <w:t>О</w:t>
      </w:r>
      <w:r w:rsidR="001F6A36" w:rsidRPr="00094D51">
        <w:rPr>
          <w:rFonts w:ascii="Times New Roman" w:hAnsi="Times New Roman"/>
          <w:sz w:val="22"/>
          <w:szCs w:val="22"/>
        </w:rPr>
        <w:t xml:space="preserve"> начисленных и</w:t>
      </w:r>
      <w:r w:rsidR="00795B54" w:rsidRPr="00094D51">
        <w:rPr>
          <w:rFonts w:ascii="Times New Roman" w:hAnsi="Times New Roman"/>
          <w:sz w:val="22"/>
          <w:szCs w:val="22"/>
        </w:rPr>
        <w:t xml:space="preserve"> (</w:t>
      </w:r>
      <w:r w:rsidR="001F6A36" w:rsidRPr="00094D51">
        <w:rPr>
          <w:rFonts w:ascii="Times New Roman" w:hAnsi="Times New Roman"/>
          <w:sz w:val="22"/>
          <w:szCs w:val="22"/>
        </w:rPr>
        <w:t>или</w:t>
      </w:r>
      <w:r w:rsidR="00795B54" w:rsidRPr="00094D51">
        <w:rPr>
          <w:rFonts w:ascii="Times New Roman" w:hAnsi="Times New Roman"/>
          <w:sz w:val="22"/>
          <w:szCs w:val="22"/>
        </w:rPr>
        <w:t>)</w:t>
      </w:r>
      <w:r w:rsidR="001F6A36" w:rsidRPr="00094D51">
        <w:rPr>
          <w:rFonts w:ascii="Times New Roman" w:hAnsi="Times New Roman"/>
          <w:sz w:val="22"/>
          <w:szCs w:val="22"/>
        </w:rPr>
        <w:t xml:space="preserve"> выплаченных доходах по эмиссионным ценным бумагам эмитента»</w:t>
      </w:r>
    </w:p>
    <w:p w:rsidR="00B83D74" w:rsidRPr="00094D51" w:rsidRDefault="00B83D74" w:rsidP="00A25DAD">
      <w:pPr>
        <w:rPr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54"/>
      </w:tblGrid>
      <w:tr w:rsidR="00EE3C24" w:rsidRPr="00094D51" w:rsidTr="0018387C">
        <w:tc>
          <w:tcPr>
            <w:tcW w:w="10031" w:type="dxa"/>
            <w:gridSpan w:val="2"/>
          </w:tcPr>
          <w:p w:rsidR="00EE3C24" w:rsidRPr="00094D51" w:rsidRDefault="00EE3C24" w:rsidP="00BD21EA">
            <w:pPr>
              <w:jc w:val="center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 Общие сведения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33F9F">
            <w:pPr>
              <w:ind w:left="22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1.1. Полное фирменное наименование эмитента (для некоммерческой организации — наименование)</w:t>
            </w:r>
          </w:p>
        </w:tc>
        <w:tc>
          <w:tcPr>
            <w:tcW w:w="5954" w:type="dxa"/>
            <w:vAlign w:val="center"/>
          </w:tcPr>
          <w:p w:rsidR="00FA4B74" w:rsidRPr="00094D51" w:rsidRDefault="00580B17" w:rsidP="00D74DC7">
            <w:pPr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Акционерное о</w:t>
            </w:r>
            <w:r w:rsidR="00FA4B74" w:rsidRPr="00094D51">
              <w:rPr>
                <w:b/>
                <w:bCs/>
                <w:sz w:val="22"/>
                <w:szCs w:val="22"/>
              </w:rPr>
              <w:t xml:space="preserve">бщество Банк </w:t>
            </w:r>
            <w:r w:rsidR="00D74DC7">
              <w:rPr>
                <w:b/>
                <w:bCs/>
                <w:sz w:val="22"/>
                <w:szCs w:val="22"/>
              </w:rPr>
              <w:t>«</w:t>
            </w:r>
            <w:r w:rsidR="00FA4B74" w:rsidRPr="00094D51">
              <w:rPr>
                <w:b/>
                <w:bCs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1.2. Сокращенное фирменное наименование эмитента</w:t>
            </w:r>
          </w:p>
        </w:tc>
        <w:tc>
          <w:tcPr>
            <w:tcW w:w="5954" w:type="dxa"/>
            <w:vAlign w:val="center"/>
          </w:tcPr>
          <w:p w:rsidR="00FA4B74" w:rsidRPr="00094D51" w:rsidRDefault="00590973" w:rsidP="0059097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FA4B74" w:rsidRPr="00094D51">
              <w:rPr>
                <w:b/>
                <w:sz w:val="22"/>
                <w:szCs w:val="22"/>
              </w:rPr>
              <w:t>О Б</w:t>
            </w:r>
            <w:r>
              <w:rPr>
                <w:b/>
                <w:sz w:val="22"/>
                <w:szCs w:val="22"/>
              </w:rPr>
              <w:t>анк</w:t>
            </w:r>
            <w:r w:rsidR="00D74DC7">
              <w:rPr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</w:tr>
      <w:tr w:rsidR="00FA4B74" w:rsidRPr="00094D51" w:rsidTr="0018387C">
        <w:tc>
          <w:tcPr>
            <w:tcW w:w="4077" w:type="dxa"/>
            <w:vAlign w:val="center"/>
          </w:tcPr>
          <w:p w:rsidR="00FA4B74" w:rsidRPr="00094D51" w:rsidRDefault="00FA4B74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1.3. Место нахождения эмитента</w:t>
            </w:r>
          </w:p>
        </w:tc>
        <w:tc>
          <w:tcPr>
            <w:tcW w:w="5954" w:type="dxa"/>
            <w:vAlign w:val="center"/>
          </w:tcPr>
          <w:p w:rsidR="009860E0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115093, г. Москва, Партийный переулок, дом 1, корп. 57, </w:t>
            </w:r>
          </w:p>
          <w:p w:rsidR="00FA4B74" w:rsidRPr="009860E0" w:rsidRDefault="009860E0" w:rsidP="009860E0">
            <w:pPr>
              <w:rPr>
                <w:b/>
                <w:bCs/>
                <w:sz w:val="22"/>
                <w:szCs w:val="22"/>
              </w:rPr>
            </w:pPr>
            <w:r w:rsidRPr="009860E0">
              <w:rPr>
                <w:b/>
                <w:bCs/>
                <w:sz w:val="22"/>
                <w:szCs w:val="22"/>
              </w:rPr>
              <w:t>стр. 2, 3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1.4. ОГРН эмитента</w:t>
            </w:r>
          </w:p>
        </w:tc>
        <w:tc>
          <w:tcPr>
            <w:tcW w:w="5954" w:type="dxa"/>
            <w:vAlign w:val="center"/>
          </w:tcPr>
          <w:p w:rsidR="00590973" w:rsidRPr="00DA0F2D" w:rsidRDefault="00590973" w:rsidP="004162DD">
            <w:pPr>
              <w:rPr>
                <w:b/>
                <w:sz w:val="21"/>
                <w:szCs w:val="21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1157700006650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1.5. ИНН эмитента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DA0F2D">
              <w:rPr>
                <w:b/>
                <w:color w:val="000000"/>
                <w:sz w:val="21"/>
                <w:szCs w:val="21"/>
              </w:rPr>
              <w:t>7750056688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rPr>
                <w:b/>
                <w:sz w:val="22"/>
                <w:szCs w:val="22"/>
                <w:highlight w:val="yellow"/>
              </w:rPr>
            </w:pPr>
            <w:r w:rsidRPr="00094D51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590973" w:rsidRPr="00094D51" w:rsidTr="0018387C">
        <w:tc>
          <w:tcPr>
            <w:tcW w:w="4077" w:type="dxa"/>
            <w:vAlign w:val="center"/>
          </w:tcPr>
          <w:p w:rsidR="00590973" w:rsidRPr="00094D51" w:rsidRDefault="00590973" w:rsidP="00BD21EA">
            <w:pPr>
              <w:ind w:left="57" w:right="57"/>
              <w:rPr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954" w:type="dxa"/>
            <w:vAlign w:val="center"/>
          </w:tcPr>
          <w:p w:rsidR="00590973" w:rsidRPr="00094D51" w:rsidRDefault="00590973" w:rsidP="00BB43C2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r w:rsidRPr="00A348B8">
              <w:rPr>
                <w:b/>
                <w:color w:val="000000"/>
                <w:sz w:val="22"/>
                <w:szCs w:val="22"/>
              </w:rPr>
              <w:t>http://ns-bank.ru/investor/</w:t>
            </w:r>
            <w:r w:rsidRPr="00094D51">
              <w:rPr>
                <w:b/>
                <w:color w:val="000000"/>
                <w:sz w:val="22"/>
                <w:szCs w:val="22"/>
              </w:rPr>
              <w:t>;</w:t>
            </w:r>
          </w:p>
          <w:p w:rsidR="00590973" w:rsidRPr="00094D51" w:rsidRDefault="00590973" w:rsidP="00BB43C2">
            <w:pPr>
              <w:pStyle w:val="prilozhenie"/>
              <w:ind w:firstLine="0"/>
              <w:rPr>
                <w:b/>
                <w:sz w:val="22"/>
                <w:szCs w:val="22"/>
              </w:rPr>
            </w:pP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094D51">
              <w:rPr>
                <w:b/>
                <w:color w:val="000000"/>
                <w:sz w:val="22"/>
                <w:szCs w:val="22"/>
              </w:rPr>
              <w:t>://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094D51">
              <w:rPr>
                <w:b/>
                <w:color w:val="000000"/>
                <w:sz w:val="22"/>
                <w:szCs w:val="22"/>
              </w:rPr>
              <w:t>-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094D51">
              <w:rPr>
                <w:b/>
                <w:color w:val="000000"/>
                <w:sz w:val="22"/>
                <w:szCs w:val="22"/>
              </w:rPr>
              <w:t>/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094D51">
              <w:rPr>
                <w:b/>
                <w:color w:val="000000"/>
                <w:sz w:val="22"/>
                <w:szCs w:val="22"/>
              </w:rPr>
              <w:t>.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r w:rsidRPr="00094D51">
              <w:rPr>
                <w:b/>
                <w:color w:val="000000"/>
                <w:sz w:val="22"/>
                <w:szCs w:val="22"/>
              </w:rPr>
              <w:t>?</w:t>
            </w:r>
            <w:r w:rsidRPr="00094D51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094D51">
              <w:rPr>
                <w:b/>
                <w:color w:val="000000"/>
                <w:sz w:val="22"/>
                <w:szCs w:val="22"/>
              </w:rPr>
              <w:t xml:space="preserve">=27836 </w:t>
            </w:r>
          </w:p>
        </w:tc>
      </w:tr>
    </w:tbl>
    <w:p w:rsidR="00EE3C24" w:rsidRPr="00094D51" w:rsidRDefault="00EE3C24" w:rsidP="001B469A">
      <w:pPr>
        <w:jc w:val="center"/>
        <w:rPr>
          <w:b/>
          <w:bCs/>
          <w:sz w:val="22"/>
          <w:szCs w:val="22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120"/>
      </w:tblGrid>
      <w:tr w:rsidR="00CE64D4" w:rsidRPr="00016386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</w:tcPr>
          <w:p w:rsidR="00CE64D4" w:rsidRDefault="00CE64D4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 Содержание сообщения</w:t>
            </w:r>
          </w:p>
          <w:p w:rsidR="00D145AD" w:rsidRPr="00016386" w:rsidRDefault="00D145AD" w:rsidP="00BD21EA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«Сведения о начисленных доходах по эмиссионным ценным бумагам эмитента»</w:t>
            </w:r>
          </w:p>
        </w:tc>
      </w:tr>
      <w:tr w:rsidR="001B3C77" w:rsidRPr="00094D51" w:rsidTr="0018387C">
        <w:trPr>
          <w:jc w:val="center"/>
        </w:trPr>
        <w:tc>
          <w:tcPr>
            <w:tcW w:w="10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25DAD" w:rsidRPr="00094D51" w:rsidRDefault="00A25DAD" w:rsidP="00FB7119">
            <w:pPr>
              <w:pStyle w:val="af4"/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</w:pPr>
            <w:r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2.1. </w:t>
            </w:r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>Вид, категория (тип), серия и иные идентификационные признаки ценных бумаг эмитента</w:t>
            </w:r>
            <w:r w:rsidR="00E03FE3" w:rsidRPr="00094D51">
              <w:rPr>
                <w:rFonts w:ascii="Times New Roman" w:hAnsi="Times New Roman" w:cs="Times New Roman"/>
                <w:sz w:val="22"/>
                <w:szCs w:val="22"/>
              </w:rPr>
              <w:t>, по которым начислены доходы</w:t>
            </w:r>
            <w:r w:rsidR="00A50727" w:rsidRPr="00094D51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биржевые процентные неконвертируемые документарные облигации </w:t>
            </w:r>
            <w:r w:rsidR="00590973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А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О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</w:t>
            </w:r>
            <w:r w:rsidR="00590973">
              <w:rPr>
                <w:rFonts w:ascii="Times New Roman" w:hAnsi="Times New Roman" w:cs="Times New Roman"/>
                <w:b/>
                <w:sz w:val="22"/>
                <w:szCs w:val="22"/>
              </w:rPr>
              <w:t>анк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  <w:r w:rsidR="00FA4B74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на предъявителя с обязательным  централизованным хранением серии БО-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, в количестве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00 000 (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миллиона) штук, номинальной стоимостью 1 000 (Одна тысяча) рублей каждая, общей номинальной стоимостью </w:t>
            </w:r>
            <w:r w:rsidR="009860E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3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="00E55C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115D1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00 000 000 (Три</w:t>
            </w:r>
            <w:r w:rsidR="00FA4B74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миллиарда) рублей, c возможностью досрочного погашения по требованию их владельцев и по усмотрению Эмитента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 идентификационный номер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основного выпуска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4В020</w:t>
            </w:r>
            <w:r w:rsidR="00E55C9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2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03421В от 10 июня 2013 г.</w:t>
            </w:r>
            <w:r w:rsid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,</w:t>
            </w:r>
            <w:r w:rsidR="00FA4B74" w:rsidRPr="00094D51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идентификационный номер дополнительного выпуска 4В020203421В</w:t>
            </w:r>
            <w:r w:rsidR="00256066" w:rsidRPr="00256066" w:rsidDel="000C0293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 </w:t>
            </w:r>
            <w:r w:rsidR="00256066" w:rsidRPr="00256066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от 22.08.2014 г.</w:t>
            </w:r>
            <w:r w:rsid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 xml:space="preserve">, </w:t>
            </w:r>
            <w:r w:rsidR="00854B75" w:rsidRPr="00854B75">
              <w:rPr>
                <w:rFonts w:ascii="Times New Roman" w:eastAsia="MS Mincho" w:hAnsi="Times New Roman" w:cs="Times New Roman"/>
                <w:b/>
                <w:sz w:val="22"/>
                <w:szCs w:val="22"/>
                <w:lang w:eastAsia="ja-JP"/>
              </w:rPr>
              <w:t>код ISIN RU000A0JU0U2</w:t>
            </w:r>
            <w:r w:rsidR="00256066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(далее</w:t>
            </w:r>
            <w:r w:rsidR="00BB43C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31B92" w:rsidRPr="00094D51">
              <w:rPr>
                <w:rFonts w:ascii="Times New Roman" w:hAnsi="Times New Roman" w:cs="Times New Roman"/>
                <w:b/>
                <w:sz w:val="22"/>
                <w:szCs w:val="22"/>
              </w:rPr>
              <w:t>– Биржевые облигации).</w:t>
            </w:r>
          </w:p>
          <w:p w:rsidR="004E007E" w:rsidRPr="00094D51" w:rsidRDefault="00A25DAD" w:rsidP="00FB7119">
            <w:pPr>
              <w:jc w:val="both"/>
              <w:rPr>
                <w:b/>
                <w:bCs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2.2. </w:t>
            </w:r>
            <w:r w:rsidR="00A50727" w:rsidRPr="00094D51">
              <w:rPr>
                <w:sz w:val="22"/>
                <w:szCs w:val="22"/>
              </w:rPr>
              <w:t>Государственный регистрационный номер выпуска (дополнительного выпуска) ценных бумаг эмитента и дата его государственной регистрации (идентификационный номер выпуска (дополнительного выпуска) ценных бумаг эмитента и дата его присвоения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="00A50727" w:rsidRPr="00094D51">
              <w:rPr>
                <w:sz w:val="22"/>
                <w:szCs w:val="22"/>
              </w:rPr>
              <w:t xml:space="preserve">если в соответствии с Федеральным законом «О рынке ценных бумаг» выпуск (дополнительный выпуск) ценных бумаг эмитента не подлежит государственной регистрации): </w:t>
            </w:r>
            <w:r w:rsidR="00A854A3" w:rsidRPr="00094D51">
              <w:rPr>
                <w:b/>
                <w:bCs/>
                <w:sz w:val="22"/>
                <w:szCs w:val="22"/>
              </w:rPr>
              <w:t>идентификационный номер</w:t>
            </w:r>
            <w:r w:rsidR="00256066">
              <w:rPr>
                <w:b/>
                <w:bCs/>
                <w:sz w:val="22"/>
                <w:szCs w:val="22"/>
              </w:rPr>
              <w:t xml:space="preserve"> основного</w:t>
            </w:r>
            <w:r w:rsidR="00A854A3" w:rsidRPr="00094D51">
              <w:rPr>
                <w:b/>
                <w:bCs/>
                <w:sz w:val="22"/>
                <w:szCs w:val="22"/>
              </w:rPr>
              <w:t xml:space="preserve"> выпуска </w:t>
            </w:r>
            <w:r w:rsidR="00A854A3" w:rsidRPr="00094D51">
              <w:rPr>
                <w:b/>
                <w:sz w:val="22"/>
                <w:szCs w:val="22"/>
              </w:rPr>
              <w:t>4В020</w:t>
            </w:r>
            <w:r w:rsidR="00E55C91">
              <w:rPr>
                <w:b/>
                <w:sz w:val="22"/>
                <w:szCs w:val="22"/>
              </w:rPr>
              <w:t>2</w:t>
            </w:r>
            <w:r w:rsidR="00A854A3" w:rsidRPr="00094D51">
              <w:rPr>
                <w:b/>
                <w:sz w:val="22"/>
                <w:szCs w:val="22"/>
              </w:rPr>
              <w:t>03421В</w:t>
            </w:r>
            <w:r w:rsidR="00A854A3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A854A3" w:rsidRPr="00094D51">
              <w:rPr>
                <w:b/>
                <w:bCs/>
                <w:sz w:val="22"/>
                <w:szCs w:val="22"/>
              </w:rPr>
              <w:t>от 10</w:t>
            </w:r>
            <w:r w:rsidR="00A854A3" w:rsidRPr="00094D51">
              <w:rPr>
                <w:b/>
                <w:sz w:val="22"/>
                <w:szCs w:val="22"/>
              </w:rPr>
              <w:t>.06.2013 г.</w:t>
            </w:r>
            <w:r w:rsidR="00256066">
              <w:rPr>
                <w:b/>
                <w:sz w:val="22"/>
                <w:szCs w:val="22"/>
              </w:rPr>
              <w:t>,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bCs/>
                <w:sz w:val="22"/>
                <w:szCs w:val="22"/>
              </w:rPr>
              <w:t xml:space="preserve">идентификационный номер </w:t>
            </w:r>
            <w:r w:rsidR="00256066">
              <w:rPr>
                <w:b/>
                <w:bCs/>
                <w:sz w:val="22"/>
                <w:szCs w:val="22"/>
              </w:rPr>
              <w:t xml:space="preserve">дополнительного </w:t>
            </w:r>
            <w:r w:rsidR="00256066" w:rsidRPr="00094D51">
              <w:rPr>
                <w:b/>
                <w:bCs/>
                <w:sz w:val="22"/>
                <w:szCs w:val="22"/>
              </w:rPr>
              <w:t>выпуска</w:t>
            </w:r>
            <w:r w:rsidR="00256066">
              <w:rPr>
                <w:b/>
                <w:bCs/>
                <w:sz w:val="22"/>
                <w:szCs w:val="22"/>
              </w:rPr>
              <w:t xml:space="preserve"> </w:t>
            </w:r>
            <w:r w:rsidR="00256066" w:rsidRPr="00094D51">
              <w:rPr>
                <w:b/>
                <w:sz w:val="22"/>
                <w:szCs w:val="22"/>
              </w:rPr>
              <w:t>4В020</w:t>
            </w:r>
            <w:r w:rsidR="00256066">
              <w:rPr>
                <w:b/>
                <w:sz w:val="22"/>
                <w:szCs w:val="22"/>
              </w:rPr>
              <w:t>2</w:t>
            </w:r>
            <w:r w:rsidR="00256066" w:rsidRPr="00094D51">
              <w:rPr>
                <w:b/>
                <w:sz w:val="22"/>
                <w:szCs w:val="22"/>
              </w:rPr>
              <w:t>03421В</w:t>
            </w:r>
            <w:r w:rsidR="00256066" w:rsidRPr="00094D51" w:rsidDel="000C0293">
              <w:rPr>
                <w:b/>
                <w:sz w:val="22"/>
                <w:szCs w:val="22"/>
              </w:rPr>
              <w:t xml:space="preserve"> </w:t>
            </w:r>
            <w:r w:rsidR="00256066">
              <w:rPr>
                <w:b/>
                <w:bCs/>
                <w:sz w:val="22"/>
                <w:szCs w:val="22"/>
              </w:rPr>
              <w:t>от 22</w:t>
            </w:r>
            <w:r w:rsidR="00256066" w:rsidRPr="00094D51">
              <w:rPr>
                <w:b/>
                <w:sz w:val="22"/>
                <w:szCs w:val="22"/>
              </w:rPr>
              <w:t>.0</w:t>
            </w:r>
            <w:r w:rsidR="00256066">
              <w:rPr>
                <w:b/>
                <w:sz w:val="22"/>
                <w:szCs w:val="22"/>
              </w:rPr>
              <w:t>8</w:t>
            </w:r>
            <w:r w:rsidR="00256066" w:rsidRPr="00094D51">
              <w:rPr>
                <w:b/>
                <w:sz w:val="22"/>
                <w:szCs w:val="22"/>
              </w:rPr>
              <w:t>.201</w:t>
            </w:r>
            <w:r w:rsidR="00256066">
              <w:rPr>
                <w:b/>
                <w:sz w:val="22"/>
                <w:szCs w:val="22"/>
              </w:rPr>
              <w:t>4</w:t>
            </w:r>
            <w:r w:rsidR="00256066" w:rsidRPr="00094D51">
              <w:rPr>
                <w:b/>
                <w:sz w:val="22"/>
                <w:szCs w:val="22"/>
              </w:rPr>
              <w:t xml:space="preserve"> г.</w:t>
            </w:r>
          </w:p>
          <w:p w:rsidR="00A50727" w:rsidRPr="00094D51" w:rsidRDefault="00A50727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rFonts w:eastAsia="MS Mincho"/>
                <w:sz w:val="22"/>
                <w:szCs w:val="22"/>
                <w:lang w:eastAsia="ja-JP"/>
              </w:rPr>
              <w:t>2.3.</w:t>
            </w:r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  <w:r w:rsidRPr="00094D51">
              <w:rPr>
                <w:sz w:val="22"/>
                <w:szCs w:val="22"/>
              </w:rPr>
              <w:t>Орган управления эмитента, принявший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</w:t>
            </w:r>
            <w:r w:rsidR="00C84BFA" w:rsidRPr="00094D51">
              <w:rPr>
                <w:sz w:val="22"/>
                <w:szCs w:val="22"/>
              </w:rPr>
              <w:t>:</w:t>
            </w:r>
            <w:r w:rsidR="00FB7119">
              <w:rPr>
                <w:sz w:val="22"/>
                <w:szCs w:val="22"/>
              </w:rPr>
              <w:t xml:space="preserve"> </w:t>
            </w:r>
          </w:p>
          <w:p w:rsidR="008C1FF6" w:rsidRPr="007022B6" w:rsidRDefault="00A66E7E" w:rsidP="00FB7119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/>
                <w:bCs/>
                <w:iCs/>
                <w:sz w:val="22"/>
                <w:szCs w:val="22"/>
              </w:rPr>
              <w:t xml:space="preserve">Решение об установлении процентной ставки по </w:t>
            </w:r>
            <w:r w:rsidR="008D0B29">
              <w:rPr>
                <w:b/>
                <w:bCs/>
                <w:iCs/>
                <w:sz w:val="22"/>
                <w:szCs w:val="22"/>
              </w:rPr>
              <w:t xml:space="preserve">семнадцатому </w:t>
            </w:r>
            <w:r w:rsidR="004F0385">
              <w:rPr>
                <w:b/>
                <w:bCs/>
                <w:iCs/>
                <w:sz w:val="22"/>
                <w:szCs w:val="22"/>
              </w:rPr>
              <w:t>–</w:t>
            </w:r>
            <w:r w:rsidR="008D0B2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4F0385">
              <w:rPr>
                <w:b/>
                <w:bCs/>
                <w:iCs/>
                <w:sz w:val="22"/>
                <w:szCs w:val="22"/>
              </w:rPr>
              <w:t xml:space="preserve">двадцатому </w:t>
            </w:r>
            <w:r w:rsidR="00381A0B" w:rsidRPr="00094D51">
              <w:rPr>
                <w:b/>
                <w:bCs/>
                <w:iCs/>
                <w:sz w:val="22"/>
                <w:szCs w:val="22"/>
              </w:rPr>
              <w:t>купонн</w:t>
            </w:r>
            <w:r w:rsidR="00381A0B">
              <w:rPr>
                <w:b/>
                <w:bCs/>
                <w:iCs/>
                <w:sz w:val="22"/>
                <w:szCs w:val="22"/>
              </w:rPr>
              <w:t>ым</w:t>
            </w:r>
            <w:r w:rsidR="00381A0B" w:rsidRPr="00094D51">
              <w:rPr>
                <w:b/>
                <w:bCs/>
                <w:iCs/>
                <w:sz w:val="22"/>
                <w:szCs w:val="22"/>
              </w:rPr>
              <w:t xml:space="preserve"> период</w:t>
            </w:r>
            <w:r w:rsidR="00381A0B">
              <w:rPr>
                <w:b/>
                <w:bCs/>
                <w:iCs/>
                <w:sz w:val="22"/>
                <w:szCs w:val="22"/>
              </w:rPr>
              <w:t>ам</w:t>
            </w:r>
            <w:r w:rsidR="00381A0B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4D51">
              <w:rPr>
                <w:b/>
                <w:bCs/>
                <w:iCs/>
                <w:sz w:val="22"/>
                <w:szCs w:val="22"/>
              </w:rPr>
              <w:t>Биржевых облигаций принято</w:t>
            </w:r>
            <w:r w:rsidR="001C6A3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94D51">
              <w:rPr>
                <w:b/>
                <w:bCs/>
                <w:iCs/>
                <w:sz w:val="22"/>
                <w:szCs w:val="22"/>
              </w:rPr>
              <w:t>Председател</w:t>
            </w:r>
            <w:r w:rsidR="008D5377">
              <w:rPr>
                <w:b/>
                <w:bCs/>
                <w:iCs/>
                <w:sz w:val="22"/>
                <w:szCs w:val="22"/>
              </w:rPr>
              <w:t>ем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Правления </w:t>
            </w:r>
            <w:r w:rsidR="00590973">
              <w:rPr>
                <w:b/>
                <w:bCs/>
                <w:iCs/>
                <w:sz w:val="22"/>
                <w:szCs w:val="22"/>
              </w:rPr>
              <w:t>А</w:t>
            </w:r>
            <w:r w:rsidR="0044521D" w:rsidRPr="00094D51">
              <w:rPr>
                <w:b/>
                <w:bCs/>
                <w:sz w:val="22"/>
                <w:szCs w:val="22"/>
              </w:rPr>
              <w:t>О</w:t>
            </w:r>
            <w:r w:rsidR="00BB43C2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44521D" w:rsidRPr="00094D51">
              <w:rPr>
                <w:b/>
                <w:bCs/>
                <w:sz w:val="22"/>
                <w:szCs w:val="22"/>
              </w:rPr>
              <w:t>Б</w:t>
            </w:r>
            <w:r w:rsidR="00590973">
              <w:rPr>
                <w:b/>
                <w:bCs/>
                <w:sz w:val="22"/>
                <w:szCs w:val="22"/>
              </w:rPr>
              <w:t>анк</w:t>
            </w:r>
            <w:r w:rsidR="0044521D" w:rsidRPr="00094D51">
              <w:rPr>
                <w:b/>
                <w:bCs/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="00BB43C2" w:rsidRPr="00094D51">
              <w:rPr>
                <w:b/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  <w:r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Захаровой</w:t>
            </w:r>
            <w:r w:rsidR="00BB43C2" w:rsidRPr="00094D51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8D5377">
              <w:rPr>
                <w:b/>
                <w:bCs/>
                <w:iCs/>
                <w:sz w:val="22"/>
                <w:szCs w:val="22"/>
              </w:rPr>
              <w:t>Т</w:t>
            </w:r>
            <w:r w:rsidR="0044521D" w:rsidRPr="00094D51">
              <w:rPr>
                <w:b/>
                <w:bCs/>
                <w:iCs/>
                <w:sz w:val="22"/>
                <w:szCs w:val="22"/>
              </w:rPr>
              <w:t>.</w:t>
            </w:r>
            <w:r w:rsidR="008D5377">
              <w:rPr>
                <w:b/>
                <w:bCs/>
                <w:iCs/>
                <w:sz w:val="22"/>
                <w:szCs w:val="22"/>
              </w:rPr>
              <w:t>В</w:t>
            </w:r>
            <w:r w:rsidR="0044521D" w:rsidRPr="00E10AE5">
              <w:rPr>
                <w:b/>
                <w:bCs/>
                <w:iCs/>
                <w:sz w:val="22"/>
                <w:szCs w:val="22"/>
              </w:rPr>
              <w:t>.</w:t>
            </w:r>
            <w:r w:rsidRPr="00E10AE5">
              <w:rPr>
                <w:sz w:val="22"/>
                <w:szCs w:val="22"/>
              </w:rPr>
              <w:t xml:space="preserve"> </w:t>
            </w:r>
            <w:r w:rsidRPr="00E10AE5">
              <w:rPr>
                <w:b/>
                <w:bCs/>
                <w:iCs/>
                <w:sz w:val="22"/>
                <w:szCs w:val="22"/>
              </w:rPr>
              <w:t>«</w:t>
            </w:r>
            <w:r w:rsidR="004F0385">
              <w:rPr>
                <w:b/>
                <w:bCs/>
                <w:iCs/>
                <w:sz w:val="22"/>
                <w:szCs w:val="22"/>
              </w:rPr>
              <w:t>09</w:t>
            </w:r>
            <w:r w:rsidRPr="003C4D99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0B29">
              <w:rPr>
                <w:b/>
                <w:bCs/>
                <w:iCs/>
                <w:sz w:val="22"/>
                <w:szCs w:val="22"/>
              </w:rPr>
              <w:t>июля</w:t>
            </w:r>
            <w:r w:rsidR="008D0B29" w:rsidRPr="003C4D99">
              <w:rPr>
                <w:b/>
                <w:bCs/>
                <w:iCs/>
                <w:sz w:val="22"/>
                <w:szCs w:val="22"/>
              </w:rPr>
              <w:t xml:space="preserve"> 20</w:t>
            </w:r>
            <w:r w:rsidR="008D0B29">
              <w:rPr>
                <w:b/>
                <w:bCs/>
                <w:iCs/>
                <w:sz w:val="22"/>
                <w:szCs w:val="22"/>
              </w:rPr>
              <w:t>21</w:t>
            </w:r>
            <w:r w:rsidR="008D0B29" w:rsidRPr="003C4D99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3C4D99">
              <w:rPr>
                <w:b/>
                <w:bCs/>
                <w:iCs/>
                <w:sz w:val="22"/>
                <w:szCs w:val="22"/>
              </w:rPr>
              <w:t>г</w:t>
            </w:r>
            <w:r w:rsidRPr="00DA63C6">
              <w:rPr>
                <w:b/>
                <w:bCs/>
                <w:iCs/>
                <w:sz w:val="22"/>
                <w:szCs w:val="22"/>
              </w:rPr>
              <w:t>. (Приказ от «</w:t>
            </w:r>
            <w:r w:rsidR="00A95DF0" w:rsidRPr="00DA63C6">
              <w:rPr>
                <w:b/>
                <w:bCs/>
                <w:iCs/>
                <w:sz w:val="22"/>
                <w:szCs w:val="22"/>
              </w:rPr>
              <w:t>09</w:t>
            </w:r>
            <w:r w:rsidR="00973EB0" w:rsidRPr="00DA63C6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0B29" w:rsidRPr="00DA63C6">
              <w:rPr>
                <w:b/>
                <w:bCs/>
                <w:iCs/>
                <w:sz w:val="22"/>
                <w:szCs w:val="22"/>
              </w:rPr>
              <w:t xml:space="preserve">июля 2021 </w:t>
            </w:r>
            <w:r w:rsidRPr="00DA63C6">
              <w:rPr>
                <w:b/>
                <w:bCs/>
                <w:iCs/>
                <w:sz w:val="22"/>
                <w:szCs w:val="22"/>
              </w:rPr>
              <w:t>г.</w:t>
            </w:r>
            <w:r w:rsidR="00BB43C2" w:rsidRPr="00DA63C6">
              <w:rPr>
                <w:b/>
                <w:bCs/>
                <w:iCs/>
                <w:sz w:val="22"/>
                <w:szCs w:val="22"/>
              </w:rPr>
              <w:t xml:space="preserve"> №</w:t>
            </w:r>
            <w:r w:rsidR="00BA39A4" w:rsidRPr="00DA63C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550B36" w:rsidRPr="00DA63C6">
              <w:rPr>
                <w:b/>
                <w:bCs/>
                <w:iCs/>
                <w:sz w:val="22"/>
                <w:szCs w:val="22"/>
              </w:rPr>
              <w:t>489</w:t>
            </w:r>
            <w:r w:rsidRPr="00DA63C6">
              <w:rPr>
                <w:b/>
                <w:bCs/>
                <w:iCs/>
                <w:sz w:val="22"/>
                <w:szCs w:val="22"/>
              </w:rPr>
              <w:t>).</w:t>
            </w:r>
            <w:bookmarkStart w:id="0" w:name="_GoBack"/>
            <w:bookmarkEnd w:id="0"/>
            <w:r w:rsidRPr="00094D51">
              <w:rPr>
                <w:rFonts w:eastAsia="MS Mincho"/>
                <w:b/>
                <w:sz w:val="22"/>
                <w:szCs w:val="22"/>
                <w:lang w:eastAsia="ja-JP"/>
              </w:rPr>
              <w:t xml:space="preserve"> </w:t>
            </w:r>
          </w:p>
          <w:p w:rsidR="00A372D9" w:rsidRPr="00094D51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snapToGrid w:val="0"/>
                <w:color w:val="000000"/>
                <w:sz w:val="22"/>
                <w:szCs w:val="22"/>
              </w:rPr>
              <w:t xml:space="preserve">2.4. </w:t>
            </w:r>
            <w:r w:rsidRPr="00094D51">
              <w:rPr>
                <w:sz w:val="22"/>
                <w:szCs w:val="22"/>
              </w:rPr>
              <w:t>Дата принятия решения о выплате (объявлении) дивидендов по акциям эмитента или определении размера (порядка определения размера) процента (купона) по облигациям эмитента: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«</w:t>
            </w:r>
            <w:r w:rsidR="004F0385">
              <w:rPr>
                <w:b/>
                <w:bCs/>
                <w:iCs/>
                <w:sz w:val="22"/>
                <w:szCs w:val="22"/>
              </w:rPr>
              <w:t>09</w:t>
            </w:r>
            <w:r w:rsidR="00D214D1" w:rsidRPr="00E10AE5">
              <w:rPr>
                <w:b/>
                <w:bCs/>
                <w:iCs/>
                <w:sz w:val="22"/>
                <w:szCs w:val="22"/>
              </w:rPr>
              <w:t xml:space="preserve">» </w:t>
            </w:r>
            <w:r w:rsidR="008D0B29">
              <w:rPr>
                <w:b/>
                <w:bCs/>
                <w:iCs/>
                <w:sz w:val="22"/>
                <w:szCs w:val="22"/>
              </w:rPr>
              <w:t xml:space="preserve">июля 2021 </w:t>
            </w:r>
            <w:r w:rsidR="00877C0F" w:rsidRPr="00094D51">
              <w:rPr>
                <w:b/>
                <w:bCs/>
                <w:iCs/>
                <w:sz w:val="22"/>
                <w:szCs w:val="22"/>
              </w:rPr>
              <w:t>г</w:t>
            </w:r>
            <w:r w:rsidR="00D214D1" w:rsidRPr="00094D51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D214D1" w:rsidRPr="00FB7119" w:rsidRDefault="00A372D9" w:rsidP="00F07D8B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2.5. </w:t>
            </w:r>
            <w:r w:rsidRPr="00094D51">
              <w:rPr>
                <w:sz w:val="22"/>
                <w:szCs w:val="22"/>
              </w:rPr>
              <w:t>Дата составления и номер протокола собрания (заседания) уполномоченного органа управления эмитента, на котором принято решение о выплате (объявлении) дивидендов по акциям эмитента или определении размера (порядка определения размера) процента (купона) по облигациям эмитента, в случае</w:t>
            </w:r>
            <w:r w:rsidR="008478FD" w:rsidRPr="00094D51">
              <w:rPr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 xml:space="preserve">если такое решение принято коллегиальным органом управления эмитента: </w:t>
            </w:r>
            <w:r w:rsidR="00FB7119" w:rsidRPr="00FB7119">
              <w:rPr>
                <w:b/>
                <w:sz w:val="22"/>
                <w:szCs w:val="22"/>
              </w:rPr>
              <w:t>не указывается, т.к. решение принято единоличным органом управления эмитента</w:t>
            </w:r>
            <w:r w:rsidR="00D214D1" w:rsidRPr="00FB7119">
              <w:rPr>
                <w:b/>
                <w:bCs/>
                <w:iCs/>
                <w:sz w:val="22"/>
                <w:szCs w:val="22"/>
              </w:rPr>
              <w:t>.</w:t>
            </w:r>
          </w:p>
          <w:p w:rsidR="00FA3E8D" w:rsidRDefault="00A372D9" w:rsidP="00FB7119">
            <w:pPr>
              <w:tabs>
                <w:tab w:val="left" w:pos="540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2.6. Отчетный (купонный) период (год, квартал или даты начала и окончания купонного периода), за который выплачиваются доходы по ценным бумагам эмитента: </w:t>
            </w:r>
          </w:p>
          <w:p w:rsidR="00FA3E8D" w:rsidRPr="00016386" w:rsidRDefault="00FA3E8D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16386">
              <w:rPr>
                <w:b/>
                <w:bCs/>
                <w:iCs/>
                <w:sz w:val="22"/>
                <w:szCs w:val="22"/>
              </w:rPr>
              <w:t xml:space="preserve">Дата начала </w:t>
            </w:r>
            <w:r w:rsidR="008D0B29">
              <w:rPr>
                <w:b/>
                <w:bCs/>
                <w:iCs/>
                <w:sz w:val="22"/>
                <w:szCs w:val="22"/>
              </w:rPr>
              <w:t xml:space="preserve">семнадцатого </w:t>
            </w:r>
            <w:r w:rsidRPr="00016386">
              <w:rPr>
                <w:b/>
                <w:bCs/>
                <w:iCs/>
                <w:sz w:val="22"/>
                <w:szCs w:val="22"/>
              </w:rPr>
              <w:t>купонного периода: 18.</w:t>
            </w:r>
            <w:r w:rsidR="00381A0B">
              <w:rPr>
                <w:b/>
                <w:bCs/>
                <w:iCs/>
                <w:sz w:val="22"/>
                <w:szCs w:val="22"/>
              </w:rPr>
              <w:t>07</w:t>
            </w:r>
            <w:r w:rsidRPr="00016386">
              <w:rPr>
                <w:b/>
                <w:bCs/>
                <w:iCs/>
                <w:sz w:val="22"/>
                <w:szCs w:val="22"/>
              </w:rPr>
              <w:t>.</w:t>
            </w:r>
            <w:r w:rsidR="008D0B29" w:rsidRPr="00016386">
              <w:rPr>
                <w:b/>
                <w:bCs/>
                <w:iCs/>
                <w:sz w:val="22"/>
                <w:szCs w:val="22"/>
              </w:rPr>
              <w:t>20</w:t>
            </w:r>
            <w:r w:rsidR="008D0B29">
              <w:rPr>
                <w:b/>
                <w:bCs/>
                <w:iCs/>
                <w:sz w:val="22"/>
                <w:szCs w:val="22"/>
              </w:rPr>
              <w:t>21</w:t>
            </w:r>
            <w:r w:rsidR="008D0B29" w:rsidRPr="00016386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16386">
              <w:rPr>
                <w:b/>
                <w:bCs/>
                <w:iCs/>
                <w:sz w:val="22"/>
                <w:szCs w:val="22"/>
              </w:rPr>
              <w:t>г.;</w:t>
            </w:r>
          </w:p>
          <w:p w:rsidR="00A372D9" w:rsidRDefault="009860E0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Дата окончания </w:t>
            </w:r>
            <w:r w:rsidR="008D0B29">
              <w:rPr>
                <w:b/>
                <w:bCs/>
                <w:iCs/>
                <w:sz w:val="22"/>
                <w:szCs w:val="22"/>
              </w:rPr>
              <w:t xml:space="preserve">семнадцатого </w:t>
            </w:r>
            <w:r w:rsidR="00FA3E8D" w:rsidRPr="00016386">
              <w:rPr>
                <w:b/>
                <w:bCs/>
                <w:iCs/>
                <w:sz w:val="22"/>
                <w:szCs w:val="22"/>
              </w:rPr>
              <w:t>купонного периода</w:t>
            </w:r>
            <w:r w:rsidR="008D5377">
              <w:rPr>
                <w:b/>
                <w:bCs/>
                <w:iCs/>
                <w:sz w:val="22"/>
                <w:szCs w:val="22"/>
              </w:rPr>
              <w:t>: 18.</w:t>
            </w:r>
            <w:r w:rsidR="00381A0B">
              <w:rPr>
                <w:b/>
                <w:bCs/>
                <w:iCs/>
                <w:sz w:val="22"/>
                <w:szCs w:val="22"/>
              </w:rPr>
              <w:t>01</w:t>
            </w:r>
            <w:r w:rsidR="00FA3E8D">
              <w:rPr>
                <w:b/>
                <w:bCs/>
                <w:iCs/>
                <w:sz w:val="22"/>
                <w:szCs w:val="22"/>
              </w:rPr>
              <w:t>.</w:t>
            </w:r>
            <w:r w:rsidR="008D0B29">
              <w:rPr>
                <w:b/>
                <w:bCs/>
                <w:iCs/>
                <w:sz w:val="22"/>
                <w:szCs w:val="22"/>
              </w:rPr>
              <w:t xml:space="preserve">2022 </w:t>
            </w:r>
            <w:r w:rsidR="00FA3E8D">
              <w:rPr>
                <w:b/>
                <w:bCs/>
                <w:iCs/>
                <w:sz w:val="22"/>
                <w:szCs w:val="22"/>
              </w:rPr>
              <w:t>г.</w:t>
            </w:r>
            <w:r w:rsidR="00C875F9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381A0B" w:rsidRDefault="00381A0B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Дата начала </w:t>
            </w:r>
            <w:r w:rsidR="008D0B29">
              <w:rPr>
                <w:b/>
                <w:bCs/>
                <w:iCs/>
                <w:sz w:val="22"/>
                <w:szCs w:val="22"/>
              </w:rPr>
              <w:t xml:space="preserve">восемнадцатого </w:t>
            </w:r>
            <w:r>
              <w:rPr>
                <w:b/>
                <w:bCs/>
                <w:iCs/>
                <w:sz w:val="22"/>
                <w:szCs w:val="22"/>
              </w:rPr>
              <w:t>купонного периода: 18.01.</w:t>
            </w:r>
            <w:r w:rsidR="008D0B29">
              <w:rPr>
                <w:b/>
                <w:bCs/>
                <w:iCs/>
                <w:sz w:val="22"/>
                <w:szCs w:val="22"/>
              </w:rPr>
              <w:t xml:space="preserve">2022 </w:t>
            </w:r>
            <w:r>
              <w:rPr>
                <w:b/>
                <w:bCs/>
                <w:iCs/>
                <w:sz w:val="22"/>
                <w:szCs w:val="22"/>
              </w:rPr>
              <w:t>г.;</w:t>
            </w:r>
          </w:p>
          <w:p w:rsidR="00381A0B" w:rsidRDefault="00381A0B" w:rsidP="00016386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Дата окончания </w:t>
            </w:r>
            <w:r w:rsidR="008D0B29">
              <w:rPr>
                <w:b/>
                <w:bCs/>
                <w:iCs/>
                <w:sz w:val="22"/>
                <w:szCs w:val="22"/>
              </w:rPr>
              <w:t>восемнадцатого</w:t>
            </w:r>
            <w:r w:rsidR="00A95DF0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купонного периода: 18.07.</w:t>
            </w:r>
            <w:r w:rsidR="008D0B29">
              <w:rPr>
                <w:b/>
                <w:bCs/>
                <w:iCs/>
                <w:sz w:val="22"/>
                <w:szCs w:val="22"/>
              </w:rPr>
              <w:t>2022</w:t>
            </w:r>
            <w:r>
              <w:rPr>
                <w:b/>
                <w:bCs/>
                <w:iCs/>
                <w:sz w:val="22"/>
                <w:szCs w:val="22"/>
              </w:rPr>
              <w:t xml:space="preserve"> г.</w:t>
            </w:r>
            <w:r w:rsidR="004F0385">
              <w:rPr>
                <w:b/>
                <w:bCs/>
                <w:iCs/>
                <w:sz w:val="22"/>
                <w:szCs w:val="22"/>
              </w:rPr>
              <w:t>;</w:t>
            </w:r>
          </w:p>
          <w:p w:rsidR="004F0385" w:rsidRPr="00016386" w:rsidRDefault="004F0385" w:rsidP="004F0385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16386">
              <w:rPr>
                <w:b/>
                <w:bCs/>
                <w:iCs/>
                <w:sz w:val="22"/>
                <w:szCs w:val="22"/>
              </w:rPr>
              <w:t xml:space="preserve">Дата начала </w:t>
            </w:r>
            <w:r>
              <w:rPr>
                <w:b/>
                <w:bCs/>
                <w:iCs/>
                <w:sz w:val="22"/>
                <w:szCs w:val="22"/>
              </w:rPr>
              <w:t xml:space="preserve">девятнадцатого </w:t>
            </w:r>
            <w:r w:rsidRPr="00016386">
              <w:rPr>
                <w:b/>
                <w:bCs/>
                <w:iCs/>
                <w:sz w:val="22"/>
                <w:szCs w:val="22"/>
              </w:rPr>
              <w:t>купонного периода: 18.</w:t>
            </w:r>
            <w:r>
              <w:rPr>
                <w:b/>
                <w:bCs/>
                <w:iCs/>
                <w:sz w:val="22"/>
                <w:szCs w:val="22"/>
              </w:rPr>
              <w:t>07</w:t>
            </w:r>
            <w:r w:rsidRPr="00016386">
              <w:rPr>
                <w:b/>
                <w:bCs/>
                <w:iCs/>
                <w:sz w:val="22"/>
                <w:szCs w:val="22"/>
              </w:rPr>
              <w:t>.20</w:t>
            </w:r>
            <w:r>
              <w:rPr>
                <w:b/>
                <w:bCs/>
                <w:iCs/>
                <w:sz w:val="22"/>
                <w:szCs w:val="22"/>
              </w:rPr>
              <w:t>22</w:t>
            </w:r>
            <w:r w:rsidRPr="00016386">
              <w:rPr>
                <w:b/>
                <w:bCs/>
                <w:iCs/>
                <w:sz w:val="22"/>
                <w:szCs w:val="22"/>
              </w:rPr>
              <w:t xml:space="preserve"> г.;</w:t>
            </w:r>
          </w:p>
          <w:p w:rsidR="004F0385" w:rsidRDefault="004F0385" w:rsidP="004F0385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 xml:space="preserve">Дата окончания </w:t>
            </w:r>
            <w:r w:rsidR="007C473A">
              <w:rPr>
                <w:b/>
                <w:bCs/>
                <w:iCs/>
                <w:sz w:val="22"/>
                <w:szCs w:val="22"/>
              </w:rPr>
              <w:t>девятнадцатого</w:t>
            </w:r>
            <w:r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16386">
              <w:rPr>
                <w:b/>
                <w:bCs/>
                <w:iCs/>
                <w:sz w:val="22"/>
                <w:szCs w:val="22"/>
              </w:rPr>
              <w:t>купонного периода</w:t>
            </w:r>
            <w:r>
              <w:rPr>
                <w:b/>
                <w:bCs/>
                <w:iCs/>
                <w:sz w:val="22"/>
                <w:szCs w:val="22"/>
              </w:rPr>
              <w:t>: 18.01.2023 г.;</w:t>
            </w:r>
          </w:p>
          <w:p w:rsidR="004F0385" w:rsidRDefault="004F0385" w:rsidP="004F0385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Дата начала двадцатого купонного периода: 18.01.2023 г.;</w:t>
            </w:r>
          </w:p>
          <w:p w:rsidR="004F0385" w:rsidRDefault="004F0385" w:rsidP="004F0385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Дата окончания двадцатого купонного периода: 18.07.2023 г.</w:t>
            </w:r>
          </w:p>
          <w:p w:rsidR="00A372D9" w:rsidRDefault="00A372D9" w:rsidP="00FB7119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094D51">
              <w:rPr>
                <w:bCs/>
                <w:iCs/>
                <w:sz w:val="22"/>
                <w:szCs w:val="22"/>
              </w:rPr>
              <w:t xml:space="preserve">2.7. </w:t>
            </w:r>
            <w:r w:rsidRPr="00094D51">
              <w:rPr>
                <w:sz w:val="22"/>
                <w:szCs w:val="22"/>
              </w:rPr>
              <w:t>Общий размер начисленных (подлежащих выплате) доходов по ценным бумагам эмитента и размер начисленных (подлежащих выплате) доходов в расчете на одну эмиссионную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каждый отчетный (купонный) период:</w:t>
            </w:r>
          </w:p>
          <w:p w:rsidR="00F25883" w:rsidRPr="00F25883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F25883">
              <w:rPr>
                <w:sz w:val="22"/>
                <w:szCs w:val="22"/>
              </w:rPr>
              <w:t>Общий размер начисленных (подлежащих выплате) доходов по Биржевым облигациям:</w:t>
            </w:r>
          </w:p>
          <w:p w:rsidR="00381A0B" w:rsidRDefault="002B7A12" w:rsidP="00C875F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>За</w:t>
            </w:r>
            <w:r w:rsidR="00B33F9F">
              <w:rPr>
                <w:b/>
                <w:sz w:val="22"/>
                <w:szCs w:val="22"/>
              </w:rPr>
              <w:t xml:space="preserve"> </w:t>
            </w:r>
            <w:r w:rsidR="008D0B29">
              <w:rPr>
                <w:b/>
                <w:sz w:val="22"/>
                <w:szCs w:val="22"/>
              </w:rPr>
              <w:t>17</w:t>
            </w:r>
            <w:r w:rsidR="00F25883"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1202E0">
              <w:rPr>
                <w:b/>
                <w:sz w:val="22"/>
                <w:szCs w:val="22"/>
              </w:rPr>
              <w:t xml:space="preserve">98 310 000, 00 </w:t>
            </w:r>
            <w:r w:rsidR="00F25883" w:rsidRPr="00BA39A4">
              <w:rPr>
                <w:b/>
                <w:sz w:val="22"/>
                <w:szCs w:val="22"/>
              </w:rPr>
              <w:t>(</w:t>
            </w:r>
            <w:r w:rsidR="001202E0">
              <w:rPr>
                <w:b/>
                <w:sz w:val="22"/>
                <w:szCs w:val="22"/>
              </w:rPr>
              <w:t>Девяноста восемь миллионов триста десять тысяч</w:t>
            </w:r>
            <w:r w:rsidR="00BA39A4">
              <w:rPr>
                <w:b/>
                <w:sz w:val="22"/>
                <w:szCs w:val="22"/>
              </w:rPr>
              <w:t xml:space="preserve"> </w:t>
            </w:r>
            <w:r w:rsidR="00CE4279" w:rsidRPr="00BA39A4">
              <w:rPr>
                <w:b/>
                <w:sz w:val="22"/>
                <w:szCs w:val="22"/>
              </w:rPr>
              <w:t>00/100) рублей</w:t>
            </w:r>
            <w:r w:rsidR="00381A0B">
              <w:rPr>
                <w:b/>
                <w:sz w:val="22"/>
                <w:szCs w:val="22"/>
              </w:rPr>
              <w:t>;</w:t>
            </w:r>
          </w:p>
          <w:p w:rsidR="00A24477" w:rsidRDefault="004D0555" w:rsidP="00C875F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</w:t>
            </w:r>
            <w:r w:rsidR="008D0B29">
              <w:rPr>
                <w:b/>
                <w:sz w:val="22"/>
                <w:szCs w:val="22"/>
              </w:rPr>
              <w:t>18</w:t>
            </w:r>
            <w:r w:rsidR="00381A0B">
              <w:rPr>
                <w:b/>
                <w:sz w:val="22"/>
                <w:szCs w:val="22"/>
              </w:rPr>
              <w:t xml:space="preserve">-й купонный период: </w:t>
            </w:r>
            <w:r w:rsidR="00A24477">
              <w:rPr>
                <w:b/>
                <w:sz w:val="22"/>
                <w:szCs w:val="22"/>
              </w:rPr>
              <w:t xml:space="preserve">96 690 000,00 </w:t>
            </w:r>
            <w:r w:rsidR="00AC6DC8">
              <w:rPr>
                <w:b/>
                <w:sz w:val="22"/>
                <w:szCs w:val="22"/>
              </w:rPr>
              <w:t>(</w:t>
            </w:r>
            <w:r w:rsidR="00A24477">
              <w:rPr>
                <w:b/>
                <w:sz w:val="22"/>
                <w:szCs w:val="22"/>
              </w:rPr>
              <w:t xml:space="preserve">Девяноста шесть миллионов шестьсот девяноста </w:t>
            </w:r>
            <w:r w:rsidR="00AC6DC8">
              <w:rPr>
                <w:b/>
                <w:sz w:val="22"/>
                <w:szCs w:val="22"/>
              </w:rPr>
              <w:t>тысяч 00/100) рублей;</w:t>
            </w:r>
            <w:r w:rsidR="00381A0B">
              <w:rPr>
                <w:b/>
                <w:sz w:val="22"/>
                <w:szCs w:val="22"/>
              </w:rPr>
              <w:t xml:space="preserve"> </w:t>
            </w:r>
          </w:p>
          <w:p w:rsidR="00A24477" w:rsidRDefault="008D0B29" w:rsidP="00A24477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19-й купонный период:</w:t>
            </w:r>
            <w:r w:rsidR="00A24477">
              <w:rPr>
                <w:b/>
                <w:sz w:val="22"/>
                <w:szCs w:val="22"/>
              </w:rPr>
              <w:t xml:space="preserve"> 98 310 000, 00 </w:t>
            </w:r>
            <w:r w:rsidR="00A24477" w:rsidRPr="00BA39A4">
              <w:rPr>
                <w:b/>
                <w:sz w:val="22"/>
                <w:szCs w:val="22"/>
              </w:rPr>
              <w:t>(</w:t>
            </w:r>
            <w:r w:rsidR="00A24477">
              <w:rPr>
                <w:b/>
                <w:sz w:val="22"/>
                <w:szCs w:val="22"/>
              </w:rPr>
              <w:t xml:space="preserve">Девяноста восемь миллионов триста десять тысяч </w:t>
            </w:r>
            <w:r w:rsidR="00A24477" w:rsidRPr="00BA39A4">
              <w:rPr>
                <w:b/>
                <w:sz w:val="22"/>
                <w:szCs w:val="22"/>
              </w:rPr>
              <w:t>00/100) рублей</w:t>
            </w:r>
            <w:r w:rsidR="00A24477">
              <w:rPr>
                <w:b/>
                <w:sz w:val="22"/>
                <w:szCs w:val="22"/>
              </w:rPr>
              <w:t>;</w:t>
            </w:r>
          </w:p>
          <w:p w:rsidR="00CE4279" w:rsidRPr="00CE4279" w:rsidRDefault="008D0B29" w:rsidP="00C875F9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20-й купонный период: </w:t>
            </w:r>
            <w:r w:rsidR="00A24477">
              <w:rPr>
                <w:b/>
                <w:sz w:val="22"/>
                <w:szCs w:val="22"/>
              </w:rPr>
              <w:t>96 690 000,00 (Девяноста шесть миллионов шестьсот девяноста тысяч 00/100) рублей.</w:t>
            </w:r>
          </w:p>
          <w:p w:rsidR="00F25883" w:rsidRPr="00CE4279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CE4279">
              <w:rPr>
                <w:sz w:val="22"/>
                <w:szCs w:val="22"/>
              </w:rPr>
              <w:t>Размер начисленных (подлежащих выплате) доходов в расчете на одну Биржевую облигацию:</w:t>
            </w:r>
          </w:p>
          <w:p w:rsidR="00381A0B" w:rsidRDefault="00F25883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8D0B29">
              <w:rPr>
                <w:b/>
                <w:sz w:val="22"/>
                <w:szCs w:val="22"/>
              </w:rPr>
              <w:t>17</w:t>
            </w:r>
            <w:r w:rsidRPr="00CE4279">
              <w:rPr>
                <w:b/>
                <w:sz w:val="22"/>
                <w:szCs w:val="22"/>
              </w:rPr>
              <w:t>-й купонный период</w:t>
            </w:r>
            <w:r w:rsidRPr="00AC6DC8">
              <w:rPr>
                <w:b/>
                <w:sz w:val="22"/>
                <w:szCs w:val="22"/>
              </w:rPr>
              <w:t xml:space="preserve">: </w:t>
            </w:r>
            <w:r w:rsidR="00A24477">
              <w:rPr>
                <w:b/>
                <w:sz w:val="22"/>
                <w:szCs w:val="22"/>
              </w:rPr>
              <w:t>32,77</w:t>
            </w:r>
            <w:r w:rsidRPr="00AC6DC8">
              <w:rPr>
                <w:b/>
                <w:sz w:val="22"/>
                <w:szCs w:val="22"/>
              </w:rPr>
              <w:t>(</w:t>
            </w:r>
            <w:r w:rsidR="00A24477">
              <w:rPr>
                <w:b/>
                <w:sz w:val="22"/>
                <w:szCs w:val="22"/>
              </w:rPr>
              <w:t>Тридцать два</w:t>
            </w:r>
            <w:r w:rsidR="00A14E25" w:rsidRPr="00AC6DC8">
              <w:rPr>
                <w:b/>
                <w:sz w:val="22"/>
                <w:szCs w:val="22"/>
              </w:rPr>
              <w:t xml:space="preserve"> </w:t>
            </w:r>
            <w:r w:rsidR="00BA39A4" w:rsidRPr="00AC6DC8">
              <w:rPr>
                <w:b/>
                <w:sz w:val="22"/>
                <w:szCs w:val="22"/>
              </w:rPr>
              <w:t xml:space="preserve">целых </w:t>
            </w:r>
            <w:r w:rsidR="00A24477">
              <w:rPr>
                <w:b/>
                <w:sz w:val="22"/>
                <w:szCs w:val="22"/>
              </w:rPr>
              <w:t>77</w:t>
            </w:r>
            <w:r w:rsidR="00BA39A4" w:rsidRPr="00AC6DC8">
              <w:rPr>
                <w:b/>
                <w:sz w:val="22"/>
                <w:szCs w:val="22"/>
              </w:rPr>
              <w:t>/100</w:t>
            </w:r>
            <w:r w:rsidR="00152C6C" w:rsidRPr="00AC6DC8">
              <w:rPr>
                <w:b/>
                <w:sz w:val="22"/>
                <w:szCs w:val="22"/>
              </w:rPr>
              <w:t xml:space="preserve">) </w:t>
            </w:r>
            <w:r w:rsidR="00AC6DC8" w:rsidRPr="00AC6DC8">
              <w:rPr>
                <w:b/>
                <w:sz w:val="22"/>
                <w:szCs w:val="22"/>
              </w:rPr>
              <w:t>рубл</w:t>
            </w:r>
            <w:r w:rsidR="004D0555">
              <w:rPr>
                <w:b/>
                <w:sz w:val="22"/>
                <w:szCs w:val="22"/>
              </w:rPr>
              <w:t>я</w:t>
            </w:r>
            <w:r w:rsidR="00381A0B">
              <w:rPr>
                <w:b/>
                <w:sz w:val="22"/>
                <w:szCs w:val="22"/>
              </w:rPr>
              <w:t>;</w:t>
            </w:r>
          </w:p>
          <w:p w:rsidR="00A24477" w:rsidRDefault="00381A0B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8D0B29">
              <w:rPr>
                <w:b/>
                <w:sz w:val="22"/>
                <w:szCs w:val="22"/>
              </w:rPr>
              <w:t>18</w:t>
            </w:r>
            <w:r w:rsidRPr="00CE4279">
              <w:rPr>
                <w:b/>
                <w:sz w:val="22"/>
                <w:szCs w:val="22"/>
              </w:rPr>
              <w:t>-й купонный период:</w:t>
            </w:r>
            <w:r w:rsidR="00AC6DC8">
              <w:rPr>
                <w:b/>
                <w:sz w:val="22"/>
                <w:szCs w:val="22"/>
              </w:rPr>
              <w:t xml:space="preserve"> </w:t>
            </w:r>
            <w:r w:rsidR="00A24477">
              <w:rPr>
                <w:b/>
                <w:sz w:val="22"/>
                <w:szCs w:val="22"/>
              </w:rPr>
              <w:t>32,23</w:t>
            </w:r>
            <w:r w:rsidR="00AC6DC8">
              <w:rPr>
                <w:b/>
                <w:sz w:val="22"/>
                <w:szCs w:val="22"/>
              </w:rPr>
              <w:t>(</w:t>
            </w:r>
            <w:r w:rsidR="00A24477">
              <w:rPr>
                <w:b/>
                <w:sz w:val="22"/>
                <w:szCs w:val="22"/>
              </w:rPr>
              <w:t>Тридцать два</w:t>
            </w:r>
            <w:r w:rsidR="00AC6DC8">
              <w:rPr>
                <w:b/>
                <w:sz w:val="22"/>
                <w:szCs w:val="22"/>
              </w:rPr>
              <w:t xml:space="preserve"> целых </w:t>
            </w:r>
            <w:r w:rsidR="00A24477">
              <w:rPr>
                <w:b/>
                <w:sz w:val="22"/>
                <w:szCs w:val="22"/>
              </w:rPr>
              <w:t>23</w:t>
            </w:r>
            <w:r w:rsidR="00AC6DC8">
              <w:rPr>
                <w:b/>
                <w:sz w:val="22"/>
                <w:szCs w:val="22"/>
              </w:rPr>
              <w:t>/100) рубл</w:t>
            </w:r>
            <w:r w:rsidR="004D0555">
              <w:rPr>
                <w:b/>
                <w:sz w:val="22"/>
                <w:szCs w:val="22"/>
              </w:rPr>
              <w:t>я</w:t>
            </w:r>
            <w:r w:rsidR="00A24477">
              <w:rPr>
                <w:b/>
                <w:sz w:val="22"/>
                <w:szCs w:val="22"/>
              </w:rPr>
              <w:t>;</w:t>
            </w:r>
          </w:p>
          <w:p w:rsidR="00A24477" w:rsidRDefault="00A24477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19-й купонный период: 32,77</w:t>
            </w:r>
            <w:r w:rsidRPr="00AC6DC8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Тридцать два</w:t>
            </w:r>
            <w:r w:rsidRPr="00AC6DC8">
              <w:rPr>
                <w:b/>
                <w:sz w:val="22"/>
                <w:szCs w:val="22"/>
              </w:rPr>
              <w:t xml:space="preserve"> целых </w:t>
            </w:r>
            <w:r>
              <w:rPr>
                <w:b/>
                <w:sz w:val="22"/>
                <w:szCs w:val="22"/>
              </w:rPr>
              <w:t>77</w:t>
            </w:r>
            <w:r w:rsidR="004D0555">
              <w:rPr>
                <w:b/>
                <w:sz w:val="22"/>
                <w:szCs w:val="22"/>
              </w:rPr>
              <w:t>/100) рубля</w:t>
            </w:r>
            <w:r>
              <w:rPr>
                <w:b/>
                <w:sz w:val="22"/>
                <w:szCs w:val="22"/>
              </w:rPr>
              <w:t>;</w:t>
            </w:r>
          </w:p>
          <w:p w:rsidR="00F25883" w:rsidRPr="00CE4279" w:rsidRDefault="00A24477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20-й купонный период: 32,23(Тридцать два целых 23/100) рубл</w:t>
            </w:r>
            <w:r w:rsidR="004D0555">
              <w:rPr>
                <w:b/>
                <w:sz w:val="22"/>
                <w:szCs w:val="22"/>
              </w:rPr>
              <w:t>я</w:t>
            </w:r>
            <w:r>
              <w:rPr>
                <w:b/>
                <w:sz w:val="22"/>
                <w:szCs w:val="22"/>
              </w:rPr>
              <w:t xml:space="preserve">; </w:t>
            </w:r>
          </w:p>
          <w:p w:rsidR="00F25883" w:rsidRPr="00CE4279" w:rsidRDefault="00F25883" w:rsidP="00F25883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CE4279">
              <w:rPr>
                <w:sz w:val="22"/>
                <w:szCs w:val="22"/>
              </w:rPr>
              <w:t>Общий размер процентов и (или) иного дохода, подлежащего выплате по Биржевым облигациям и</w:t>
            </w:r>
            <w:r w:rsidR="00B031CD" w:rsidRPr="00CE4279">
              <w:rPr>
                <w:sz w:val="22"/>
                <w:szCs w:val="22"/>
              </w:rPr>
              <w:t xml:space="preserve"> </w:t>
            </w:r>
            <w:r w:rsidRPr="00CE4279">
              <w:rPr>
                <w:sz w:val="22"/>
                <w:szCs w:val="22"/>
              </w:rPr>
              <w:t>размер процентов и (или) иного дохода, подлежащего выплате по одной Биржевой облигации за</w:t>
            </w:r>
            <w:r w:rsidR="00B031CD" w:rsidRPr="00CE4279">
              <w:rPr>
                <w:sz w:val="22"/>
                <w:szCs w:val="22"/>
              </w:rPr>
              <w:t xml:space="preserve"> </w:t>
            </w:r>
            <w:r w:rsidRPr="00CE4279">
              <w:rPr>
                <w:sz w:val="22"/>
                <w:szCs w:val="22"/>
              </w:rPr>
              <w:t>каждый отчетный (купонный) период:</w:t>
            </w:r>
          </w:p>
          <w:p w:rsidR="00467B91" w:rsidRDefault="001B2690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 w:rsidRPr="00CE4279">
              <w:rPr>
                <w:b/>
                <w:sz w:val="22"/>
                <w:szCs w:val="22"/>
              </w:rPr>
              <w:t xml:space="preserve">За </w:t>
            </w:r>
            <w:r w:rsidR="00A24477">
              <w:rPr>
                <w:b/>
                <w:sz w:val="22"/>
                <w:szCs w:val="22"/>
              </w:rPr>
              <w:t>17</w:t>
            </w:r>
            <w:r w:rsidR="002B7A12" w:rsidRPr="00CE4279">
              <w:rPr>
                <w:b/>
                <w:sz w:val="22"/>
                <w:szCs w:val="22"/>
              </w:rPr>
              <w:t xml:space="preserve">-й купонный период: </w:t>
            </w:r>
            <w:r w:rsidR="00A24477">
              <w:rPr>
                <w:b/>
                <w:sz w:val="22"/>
                <w:szCs w:val="22"/>
              </w:rPr>
              <w:t>6</w:t>
            </w:r>
            <w:r w:rsidR="004D0555">
              <w:rPr>
                <w:b/>
                <w:sz w:val="22"/>
                <w:szCs w:val="22"/>
              </w:rPr>
              <w:t>,</w:t>
            </w:r>
            <w:r w:rsidR="00A14E25">
              <w:rPr>
                <w:b/>
                <w:sz w:val="22"/>
                <w:szCs w:val="22"/>
              </w:rPr>
              <w:t>50</w:t>
            </w:r>
            <w:r w:rsidR="009E18AB" w:rsidRPr="009E18AB">
              <w:rPr>
                <w:b/>
                <w:sz w:val="22"/>
                <w:szCs w:val="22"/>
              </w:rPr>
              <w:t xml:space="preserve"> </w:t>
            </w:r>
            <w:r w:rsidR="00F25883" w:rsidRPr="009E18AB">
              <w:rPr>
                <w:b/>
                <w:sz w:val="22"/>
                <w:szCs w:val="22"/>
              </w:rPr>
              <w:t>(</w:t>
            </w:r>
            <w:r w:rsidR="00A24477">
              <w:rPr>
                <w:b/>
                <w:sz w:val="22"/>
                <w:szCs w:val="22"/>
              </w:rPr>
              <w:t>Шесть</w:t>
            </w:r>
            <w:r w:rsidR="00A24477" w:rsidRPr="009E18AB">
              <w:rPr>
                <w:b/>
                <w:sz w:val="22"/>
                <w:szCs w:val="22"/>
              </w:rPr>
              <w:t xml:space="preserve"> </w:t>
            </w:r>
            <w:r w:rsidR="00CE4279" w:rsidRPr="009E18AB">
              <w:rPr>
                <w:b/>
                <w:sz w:val="22"/>
                <w:szCs w:val="22"/>
              </w:rPr>
              <w:t xml:space="preserve">целых </w:t>
            </w:r>
            <w:r w:rsidR="00A14E25">
              <w:rPr>
                <w:b/>
                <w:sz w:val="22"/>
                <w:szCs w:val="22"/>
              </w:rPr>
              <w:t>50</w:t>
            </w:r>
            <w:r w:rsidR="00AA3428">
              <w:rPr>
                <w:b/>
                <w:sz w:val="22"/>
                <w:szCs w:val="22"/>
              </w:rPr>
              <w:t>/</w:t>
            </w:r>
            <w:r w:rsidR="00CE4279" w:rsidRPr="009E18AB">
              <w:rPr>
                <w:b/>
                <w:sz w:val="22"/>
                <w:szCs w:val="22"/>
              </w:rPr>
              <w:t>100</w:t>
            </w:r>
            <w:r w:rsidR="00F25883" w:rsidRPr="009E18AB">
              <w:rPr>
                <w:b/>
                <w:sz w:val="22"/>
                <w:szCs w:val="22"/>
              </w:rPr>
              <w:t>)</w:t>
            </w:r>
            <w:r w:rsidR="00F25883" w:rsidRPr="00BA39A4">
              <w:rPr>
                <w:b/>
                <w:sz w:val="22"/>
                <w:szCs w:val="22"/>
              </w:rPr>
              <w:t xml:space="preserve"> процентов годовых</w:t>
            </w:r>
            <w:r w:rsidR="009E18AB">
              <w:rPr>
                <w:b/>
                <w:sz w:val="22"/>
                <w:szCs w:val="22"/>
              </w:rPr>
              <w:t>;</w:t>
            </w:r>
          </w:p>
          <w:p w:rsidR="00A24477" w:rsidRDefault="009E18AB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За </w:t>
            </w:r>
            <w:r w:rsidR="00A24477"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 xml:space="preserve">-й купонный период: </w:t>
            </w:r>
            <w:r w:rsidR="00A24477">
              <w:rPr>
                <w:b/>
                <w:sz w:val="22"/>
                <w:szCs w:val="22"/>
              </w:rPr>
              <w:t>6</w:t>
            </w:r>
            <w:r w:rsidR="004D0555">
              <w:rPr>
                <w:b/>
                <w:sz w:val="22"/>
                <w:szCs w:val="22"/>
              </w:rPr>
              <w:t>,</w:t>
            </w:r>
            <w:r w:rsidR="00A14E25">
              <w:rPr>
                <w:b/>
                <w:sz w:val="22"/>
                <w:szCs w:val="22"/>
              </w:rPr>
              <w:t>50</w:t>
            </w:r>
            <w:r w:rsidR="00A14E25" w:rsidRPr="009E18AB">
              <w:rPr>
                <w:b/>
                <w:sz w:val="22"/>
                <w:szCs w:val="22"/>
              </w:rPr>
              <w:t xml:space="preserve"> (</w:t>
            </w:r>
            <w:r w:rsidR="00A24477">
              <w:rPr>
                <w:b/>
                <w:sz w:val="22"/>
                <w:szCs w:val="22"/>
              </w:rPr>
              <w:t>Шесть</w:t>
            </w:r>
            <w:r w:rsidR="00A24477" w:rsidRPr="009E18AB">
              <w:rPr>
                <w:b/>
                <w:sz w:val="22"/>
                <w:szCs w:val="22"/>
              </w:rPr>
              <w:t xml:space="preserve"> </w:t>
            </w:r>
            <w:r w:rsidR="00A14E25" w:rsidRPr="009E18AB">
              <w:rPr>
                <w:b/>
                <w:sz w:val="22"/>
                <w:szCs w:val="22"/>
              </w:rPr>
              <w:t xml:space="preserve">целых </w:t>
            </w:r>
            <w:r w:rsidR="00A14E25">
              <w:rPr>
                <w:b/>
                <w:sz w:val="22"/>
                <w:szCs w:val="22"/>
              </w:rPr>
              <w:t>50</w:t>
            </w:r>
            <w:r w:rsidR="00AA3428">
              <w:rPr>
                <w:b/>
                <w:sz w:val="22"/>
                <w:szCs w:val="22"/>
              </w:rPr>
              <w:t>/</w:t>
            </w:r>
            <w:r w:rsidR="00A14E25" w:rsidRPr="009E18AB">
              <w:rPr>
                <w:b/>
                <w:sz w:val="22"/>
                <w:szCs w:val="22"/>
              </w:rPr>
              <w:t>100)</w:t>
            </w:r>
            <w:r w:rsidR="00A14E25" w:rsidRPr="00BA39A4">
              <w:rPr>
                <w:b/>
                <w:sz w:val="22"/>
                <w:szCs w:val="22"/>
              </w:rPr>
              <w:t xml:space="preserve"> процентов годовых</w:t>
            </w:r>
            <w:r w:rsidR="00A24477">
              <w:rPr>
                <w:b/>
                <w:sz w:val="22"/>
                <w:szCs w:val="22"/>
              </w:rPr>
              <w:t>;</w:t>
            </w:r>
          </w:p>
          <w:p w:rsidR="00152C6C" w:rsidRDefault="00A24477" w:rsidP="00F25883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19-й купонный период: 6</w:t>
            </w:r>
            <w:r w:rsidR="004D0555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50</w:t>
            </w:r>
            <w:r w:rsidRPr="009E18AB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Шесть</w:t>
            </w:r>
            <w:r w:rsidRPr="009E18AB">
              <w:rPr>
                <w:b/>
                <w:sz w:val="22"/>
                <w:szCs w:val="22"/>
              </w:rPr>
              <w:t xml:space="preserve"> целых </w:t>
            </w:r>
            <w:r>
              <w:rPr>
                <w:b/>
                <w:sz w:val="22"/>
                <w:szCs w:val="22"/>
              </w:rPr>
              <w:t>50/</w:t>
            </w:r>
            <w:r w:rsidRPr="009E18AB">
              <w:rPr>
                <w:b/>
                <w:sz w:val="22"/>
                <w:szCs w:val="22"/>
              </w:rPr>
              <w:t>100)</w:t>
            </w:r>
            <w:r w:rsidRPr="00BA39A4">
              <w:rPr>
                <w:b/>
                <w:sz w:val="22"/>
                <w:szCs w:val="22"/>
              </w:rPr>
              <w:t xml:space="preserve"> процентов годовых</w:t>
            </w:r>
            <w:r>
              <w:rPr>
                <w:b/>
                <w:sz w:val="22"/>
                <w:szCs w:val="22"/>
              </w:rPr>
              <w:t>;</w:t>
            </w:r>
          </w:p>
          <w:p w:rsidR="00A24477" w:rsidRDefault="00A24477" w:rsidP="00A24477">
            <w:pPr>
              <w:tabs>
                <w:tab w:val="left" w:pos="540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 20-й купонный период: 6,50</w:t>
            </w:r>
            <w:r w:rsidRPr="009E18AB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Шесть</w:t>
            </w:r>
            <w:r w:rsidRPr="009E18AB">
              <w:rPr>
                <w:b/>
                <w:sz w:val="22"/>
                <w:szCs w:val="22"/>
              </w:rPr>
              <w:t xml:space="preserve"> целых </w:t>
            </w:r>
            <w:r>
              <w:rPr>
                <w:b/>
                <w:sz w:val="22"/>
                <w:szCs w:val="22"/>
              </w:rPr>
              <w:t>50/</w:t>
            </w:r>
            <w:r w:rsidRPr="009E18AB">
              <w:rPr>
                <w:b/>
                <w:sz w:val="22"/>
                <w:szCs w:val="22"/>
              </w:rPr>
              <w:t>100)</w:t>
            </w:r>
            <w:r w:rsidRPr="00BA39A4">
              <w:rPr>
                <w:b/>
                <w:sz w:val="22"/>
                <w:szCs w:val="22"/>
              </w:rPr>
              <w:t xml:space="preserve"> процентов годовых</w:t>
            </w:r>
            <w:r>
              <w:rPr>
                <w:b/>
                <w:sz w:val="22"/>
                <w:szCs w:val="22"/>
              </w:rPr>
              <w:t>.</w:t>
            </w:r>
          </w:p>
          <w:p w:rsidR="000D69CA" w:rsidRPr="00094D51" w:rsidRDefault="00A372D9" w:rsidP="00FB7119">
            <w:pPr>
              <w:jc w:val="both"/>
              <w:rPr>
                <w:b/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2.8. Форма выплаты доходов по ценным бумагам эмитента (денежные средства, иное имущество)</w:t>
            </w:r>
            <w:r w:rsidR="00EE0410" w:rsidRPr="00094D51">
              <w:rPr>
                <w:sz w:val="22"/>
                <w:szCs w:val="22"/>
              </w:rPr>
              <w:t>:</w:t>
            </w:r>
            <w:r w:rsidR="000D69CA" w:rsidRPr="00094D51">
              <w:rPr>
                <w:sz w:val="22"/>
                <w:szCs w:val="22"/>
              </w:rPr>
              <w:t xml:space="preserve"> </w:t>
            </w:r>
            <w:r w:rsidR="000D69CA" w:rsidRPr="00094D51">
              <w:rPr>
                <w:b/>
                <w:sz w:val="22"/>
                <w:szCs w:val="22"/>
              </w:rPr>
              <w:t>Денежные средства в валюте Российской Федерации, выплачиваемые в безналичном порядке.</w:t>
            </w:r>
          </w:p>
          <w:p w:rsidR="00EE0410" w:rsidRPr="00094D51" w:rsidRDefault="00EE0410" w:rsidP="00FB7119">
            <w:pPr>
              <w:jc w:val="both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2.9.</w:t>
            </w:r>
            <w:r w:rsidRPr="00094D51">
              <w:rPr>
                <w:b/>
                <w:sz w:val="22"/>
                <w:szCs w:val="22"/>
              </w:rPr>
              <w:t xml:space="preserve"> </w:t>
            </w:r>
            <w:r w:rsidRPr="00094D51">
              <w:rPr>
                <w:sz w:val="22"/>
                <w:szCs w:val="22"/>
              </w:rPr>
              <w:t>Дата, в которую обязательство по выплате доходов по ценным бумагам эмитента (дивиденды по акциям, доходы (проценты, номинальная стоимость)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– дата окончания этого срока:</w:t>
            </w:r>
          </w:p>
          <w:p w:rsidR="00BA2F15" w:rsidRDefault="00A24477" w:rsidP="00FB7119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17</w:t>
            </w:r>
            <w:r w:rsidR="001B2690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-й</w:t>
            </w:r>
            <w:r w:rsidR="00BA2F15" w:rsidRPr="00094D5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 купон 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– </w:t>
            </w:r>
            <w:r w:rsidR="00E55C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18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="00467B91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0</w:t>
            </w:r>
            <w:r w:rsidR="00467B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</w:t>
            </w:r>
            <w:r w:rsidR="00BA2F15"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Pr="00F262A7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22 </w:t>
            </w:r>
            <w:r w:rsidR="000D4CC6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г</w:t>
            </w:r>
            <w:r w:rsidR="0053596D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.</w:t>
            </w:r>
            <w:r w:rsidR="00467B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;</w:t>
            </w:r>
          </w:p>
          <w:p w:rsidR="00467B91" w:rsidRDefault="00A24477" w:rsidP="00FB7119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18</w:t>
            </w:r>
            <w:r w:rsidR="00467B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-й купон – 18.07.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 xml:space="preserve">2022 </w:t>
            </w:r>
            <w:r w:rsidR="00467B91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;</w:t>
            </w:r>
          </w:p>
          <w:p w:rsidR="00A24477" w:rsidRDefault="00A24477" w:rsidP="00A24477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19-й купон – 18.01.2023 г.;</w:t>
            </w:r>
          </w:p>
          <w:p w:rsidR="00A24477" w:rsidRDefault="00A24477" w:rsidP="00A24477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  <w:t>20-й купон – 18.07.2023 г.</w:t>
            </w:r>
          </w:p>
          <w:p w:rsidR="00FA4B74" w:rsidRPr="00097566" w:rsidRDefault="00FA4B74" w:rsidP="00CA7F2E">
            <w:pPr>
              <w:pStyle w:val="ConsNonformat"/>
              <w:tabs>
                <w:tab w:val="left" w:pos="540"/>
              </w:tabs>
              <w:rPr>
                <w:rFonts w:ascii="Times New Roman" w:hAnsi="Times New Roman" w:cs="Times New Roman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:rsidR="003B197D" w:rsidRPr="00094D51" w:rsidRDefault="003B197D">
      <w:pPr>
        <w:pStyle w:val="a3"/>
        <w:tabs>
          <w:tab w:val="clear" w:pos="4677"/>
          <w:tab w:val="clear" w:pos="9355"/>
        </w:tabs>
        <w:rPr>
          <w:sz w:val="22"/>
          <w:szCs w:val="22"/>
        </w:rPr>
      </w:pPr>
    </w:p>
    <w:tbl>
      <w:tblPr>
        <w:tblW w:w="1035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64"/>
        <w:gridCol w:w="2116"/>
        <w:gridCol w:w="719"/>
        <w:gridCol w:w="2551"/>
        <w:gridCol w:w="142"/>
      </w:tblGrid>
      <w:tr w:rsidR="00FA4B74" w:rsidRPr="00094D51" w:rsidTr="00BB43C2">
        <w:trPr>
          <w:cantSplit/>
        </w:trPr>
        <w:tc>
          <w:tcPr>
            <w:tcW w:w="10359" w:type="dxa"/>
            <w:gridSpan w:val="11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3. Подпись</w:t>
            </w: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1C6A34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3.1. </w:t>
            </w:r>
          </w:p>
          <w:p w:rsidR="00FA4B74" w:rsidRPr="00094D51" w:rsidRDefault="001C6A34" w:rsidP="001C6A34">
            <w:pPr>
              <w:ind w:left="57" w:right="-8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FA4B74" w:rsidRPr="00094D51">
              <w:rPr>
                <w:sz w:val="22"/>
                <w:szCs w:val="22"/>
              </w:rPr>
              <w:t>Председател</w:t>
            </w:r>
            <w:r w:rsidR="008D5377">
              <w:rPr>
                <w:sz w:val="22"/>
                <w:szCs w:val="22"/>
              </w:rPr>
              <w:t>ь</w:t>
            </w:r>
            <w:r w:rsidR="00FA4B74" w:rsidRPr="00094D51">
              <w:rPr>
                <w:sz w:val="22"/>
                <w:szCs w:val="22"/>
              </w:rPr>
              <w:t xml:space="preserve"> Правления   </w:t>
            </w:r>
          </w:p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 xml:space="preserve">       </w:t>
            </w:r>
            <w:r w:rsidR="001B2690">
              <w:rPr>
                <w:sz w:val="22"/>
                <w:szCs w:val="22"/>
              </w:rPr>
              <w:t>А</w:t>
            </w:r>
            <w:r w:rsidRPr="00094D51">
              <w:rPr>
                <w:sz w:val="22"/>
                <w:szCs w:val="22"/>
              </w:rPr>
              <w:t>О Б</w:t>
            </w:r>
            <w:r w:rsidR="001B2690">
              <w:rPr>
                <w:sz w:val="22"/>
                <w:szCs w:val="22"/>
              </w:rPr>
              <w:t>анк</w:t>
            </w:r>
            <w:r w:rsidRPr="00094D51">
              <w:rPr>
                <w:sz w:val="22"/>
                <w:szCs w:val="22"/>
              </w:rPr>
              <w:t xml:space="preserve"> </w:t>
            </w:r>
            <w:r w:rsidR="00D74DC7">
              <w:rPr>
                <w:b/>
                <w:sz w:val="22"/>
                <w:szCs w:val="22"/>
              </w:rPr>
              <w:t>«</w:t>
            </w:r>
            <w:r w:rsidRPr="00094D51">
              <w:rPr>
                <w:sz w:val="22"/>
                <w:szCs w:val="22"/>
              </w:rPr>
              <w:t>Национальный стандарт</w:t>
            </w:r>
            <w:r w:rsidR="00D74DC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094D51" w:rsidRDefault="001C6A34" w:rsidP="001C6A34">
            <w:pPr>
              <w:ind w:left="245" w:firstLine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A4B74" w:rsidRPr="00094D51" w:rsidRDefault="008D5377" w:rsidP="008D53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1B269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FA4B74" w:rsidRPr="00094D51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</w:t>
            </w:r>
            <w:r w:rsidR="001C6A34">
              <w:rPr>
                <w:sz w:val="22"/>
                <w:szCs w:val="22"/>
              </w:rPr>
              <w:t>о</w:t>
            </w:r>
            <w:r w:rsidR="001B2690">
              <w:rPr>
                <w:sz w:val="22"/>
                <w:szCs w:val="22"/>
              </w:rPr>
              <w:t>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B74" w:rsidRPr="00094D51" w:rsidRDefault="00FA4B74" w:rsidP="001C6A34">
            <w:pPr>
              <w:ind w:left="57" w:right="-868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(подпись)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724D7" w:rsidRDefault="003724D7" w:rsidP="00BB43C2">
            <w:pPr>
              <w:ind w:left="57"/>
              <w:rPr>
                <w:sz w:val="22"/>
                <w:szCs w:val="22"/>
              </w:rPr>
            </w:pPr>
          </w:p>
          <w:p w:rsidR="00FA4B74" w:rsidRPr="00F262A7" w:rsidRDefault="00EF29E5" w:rsidP="00BB43C2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</w:t>
            </w:r>
            <w:r w:rsidR="003724D7" w:rsidRPr="00F262A7">
              <w:rPr>
                <w:sz w:val="22"/>
                <w:szCs w:val="22"/>
              </w:rPr>
              <w:t xml:space="preserve">Дата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9E18AB" w:rsidRDefault="00FA4B74" w:rsidP="00EA4D29">
            <w:pPr>
              <w:rPr>
                <w:color w:val="000000"/>
                <w:sz w:val="22"/>
                <w:szCs w:val="22"/>
              </w:rPr>
            </w:pPr>
            <w:r w:rsidRPr="009E18AB">
              <w:rPr>
                <w:color w:val="000000"/>
                <w:sz w:val="22"/>
                <w:szCs w:val="22"/>
              </w:rPr>
              <w:t xml:space="preserve">« </w:t>
            </w:r>
            <w:r w:rsidR="00EA4D29"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9E18AB" w:rsidRDefault="00FA4B74" w:rsidP="00BB43C2">
            <w:pPr>
              <w:rPr>
                <w:color w:val="000000"/>
                <w:sz w:val="22"/>
                <w:szCs w:val="22"/>
              </w:rPr>
            </w:pPr>
            <w:r w:rsidRPr="009E18A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9E18AB" w:rsidRDefault="004B0FB4" w:rsidP="004B0F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9E18AB" w:rsidRDefault="00FA4B74" w:rsidP="00BB43C2">
            <w:pPr>
              <w:jc w:val="right"/>
              <w:rPr>
                <w:sz w:val="22"/>
                <w:szCs w:val="22"/>
              </w:rPr>
            </w:pPr>
            <w:r w:rsidRPr="009E18AB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A4B74" w:rsidRPr="009E18AB" w:rsidRDefault="004B0FB4" w:rsidP="004B0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9E18AB" w:rsidRDefault="00FA4B74" w:rsidP="00BB43C2">
            <w:pPr>
              <w:ind w:left="57"/>
              <w:rPr>
                <w:sz w:val="22"/>
                <w:szCs w:val="22"/>
              </w:rPr>
            </w:pPr>
            <w:r w:rsidRPr="009E18AB">
              <w:rPr>
                <w:sz w:val="22"/>
                <w:szCs w:val="22"/>
              </w:rPr>
              <w:t>г.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  <w:r w:rsidRPr="00094D51">
              <w:rPr>
                <w:sz w:val="22"/>
                <w:szCs w:val="22"/>
              </w:rPr>
              <w:t>М.П.</w:t>
            </w:r>
          </w:p>
        </w:tc>
        <w:tc>
          <w:tcPr>
            <w:tcW w:w="34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  <w:tr w:rsidR="00FA4B74" w:rsidRPr="00094D51" w:rsidTr="00BB4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3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4B74" w:rsidRPr="00094D51" w:rsidRDefault="00FA4B74" w:rsidP="00BB43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B74" w:rsidRPr="00094D51" w:rsidRDefault="00FA4B74" w:rsidP="00BB43C2">
            <w:pPr>
              <w:rPr>
                <w:sz w:val="22"/>
                <w:szCs w:val="22"/>
              </w:rPr>
            </w:pPr>
          </w:p>
        </w:tc>
      </w:tr>
    </w:tbl>
    <w:p w:rsidR="00F01F22" w:rsidRDefault="00F01F22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Default="009A4333">
      <w:pPr>
        <w:rPr>
          <w:sz w:val="22"/>
          <w:szCs w:val="22"/>
        </w:rPr>
      </w:pPr>
    </w:p>
    <w:p w:rsidR="009A4333" w:rsidRPr="00094D51" w:rsidRDefault="009A4333">
      <w:pPr>
        <w:rPr>
          <w:sz w:val="22"/>
          <w:szCs w:val="22"/>
        </w:rPr>
      </w:pPr>
    </w:p>
    <w:sectPr w:rsidR="009A4333" w:rsidRPr="00094D51" w:rsidSect="00CA7F2E">
      <w:pgSz w:w="11906" w:h="16838" w:code="9"/>
      <w:pgMar w:top="1134" w:right="1134" w:bottom="993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12" w:rsidRDefault="00B95512">
      <w:r>
        <w:separator/>
      </w:r>
    </w:p>
  </w:endnote>
  <w:endnote w:type="continuationSeparator" w:id="0">
    <w:p w:rsidR="00B95512" w:rsidRDefault="00B9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12" w:rsidRDefault="00B95512">
      <w:r>
        <w:separator/>
      </w:r>
    </w:p>
  </w:footnote>
  <w:footnote w:type="continuationSeparator" w:id="0">
    <w:p w:rsidR="00B95512" w:rsidRDefault="00B9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565D7"/>
    <w:multiLevelType w:val="hybridMultilevel"/>
    <w:tmpl w:val="8084EFFA"/>
    <w:lvl w:ilvl="0" w:tplc="8788EF5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568E8"/>
    <w:multiLevelType w:val="hybridMultilevel"/>
    <w:tmpl w:val="FAC2A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22"/>
    <w:rsid w:val="00012B77"/>
    <w:rsid w:val="00016386"/>
    <w:rsid w:val="00017415"/>
    <w:rsid w:val="000237E5"/>
    <w:rsid w:val="000268C6"/>
    <w:rsid w:val="00034694"/>
    <w:rsid w:val="00037E3B"/>
    <w:rsid w:val="00045D38"/>
    <w:rsid w:val="0004625B"/>
    <w:rsid w:val="00050035"/>
    <w:rsid w:val="0006000C"/>
    <w:rsid w:val="00066E91"/>
    <w:rsid w:val="00077E4A"/>
    <w:rsid w:val="00082F7C"/>
    <w:rsid w:val="00094D51"/>
    <w:rsid w:val="00097566"/>
    <w:rsid w:val="000A1815"/>
    <w:rsid w:val="000A6381"/>
    <w:rsid w:val="000B14AB"/>
    <w:rsid w:val="000B4F58"/>
    <w:rsid w:val="000B651C"/>
    <w:rsid w:val="000B6E9D"/>
    <w:rsid w:val="000C0293"/>
    <w:rsid w:val="000C0DB5"/>
    <w:rsid w:val="000C7456"/>
    <w:rsid w:val="000D2310"/>
    <w:rsid w:val="000D42F3"/>
    <w:rsid w:val="000D4CC6"/>
    <w:rsid w:val="000D69CA"/>
    <w:rsid w:val="000D6C7D"/>
    <w:rsid w:val="000E1C3E"/>
    <w:rsid w:val="000F2D6F"/>
    <w:rsid w:val="000F5F30"/>
    <w:rsid w:val="00102C78"/>
    <w:rsid w:val="00115D16"/>
    <w:rsid w:val="00116C84"/>
    <w:rsid w:val="001202E0"/>
    <w:rsid w:val="00134F6F"/>
    <w:rsid w:val="0013501D"/>
    <w:rsid w:val="001361EC"/>
    <w:rsid w:val="00137125"/>
    <w:rsid w:val="0014291E"/>
    <w:rsid w:val="001454E9"/>
    <w:rsid w:val="00152C6C"/>
    <w:rsid w:val="00152E0B"/>
    <w:rsid w:val="00161BF3"/>
    <w:rsid w:val="001701DF"/>
    <w:rsid w:val="0017419B"/>
    <w:rsid w:val="00183433"/>
    <w:rsid w:val="0018387C"/>
    <w:rsid w:val="00192837"/>
    <w:rsid w:val="00193084"/>
    <w:rsid w:val="001937E8"/>
    <w:rsid w:val="00195EF1"/>
    <w:rsid w:val="001B2690"/>
    <w:rsid w:val="001B27B5"/>
    <w:rsid w:val="001B2DB6"/>
    <w:rsid w:val="001B3C77"/>
    <w:rsid w:val="001B444F"/>
    <w:rsid w:val="001B469A"/>
    <w:rsid w:val="001C0C4E"/>
    <w:rsid w:val="001C1007"/>
    <w:rsid w:val="001C6A34"/>
    <w:rsid w:val="001D6D91"/>
    <w:rsid w:val="001D742C"/>
    <w:rsid w:val="001E091B"/>
    <w:rsid w:val="001E3380"/>
    <w:rsid w:val="001E61BA"/>
    <w:rsid w:val="001F093D"/>
    <w:rsid w:val="001F32FB"/>
    <w:rsid w:val="001F6A36"/>
    <w:rsid w:val="00205AF9"/>
    <w:rsid w:val="00210715"/>
    <w:rsid w:val="00216ACA"/>
    <w:rsid w:val="00221742"/>
    <w:rsid w:val="002233BE"/>
    <w:rsid w:val="00223654"/>
    <w:rsid w:val="00223941"/>
    <w:rsid w:val="00225A63"/>
    <w:rsid w:val="00227A1C"/>
    <w:rsid w:val="00232BD1"/>
    <w:rsid w:val="00247593"/>
    <w:rsid w:val="00256066"/>
    <w:rsid w:val="00267881"/>
    <w:rsid w:val="00271EA8"/>
    <w:rsid w:val="00290599"/>
    <w:rsid w:val="0029179E"/>
    <w:rsid w:val="00294626"/>
    <w:rsid w:val="002976D8"/>
    <w:rsid w:val="002A6477"/>
    <w:rsid w:val="002A76EC"/>
    <w:rsid w:val="002B1386"/>
    <w:rsid w:val="002B4CB8"/>
    <w:rsid w:val="002B7A12"/>
    <w:rsid w:val="002C0D7C"/>
    <w:rsid w:val="002C49EA"/>
    <w:rsid w:val="002C7A51"/>
    <w:rsid w:val="002E7F7E"/>
    <w:rsid w:val="002F0CC6"/>
    <w:rsid w:val="002F3FAD"/>
    <w:rsid w:val="00300876"/>
    <w:rsid w:val="003035A5"/>
    <w:rsid w:val="003039AC"/>
    <w:rsid w:val="003045D9"/>
    <w:rsid w:val="00305543"/>
    <w:rsid w:val="003249C4"/>
    <w:rsid w:val="003323A3"/>
    <w:rsid w:val="00333293"/>
    <w:rsid w:val="00343CD4"/>
    <w:rsid w:val="00350F64"/>
    <w:rsid w:val="003519F6"/>
    <w:rsid w:val="0035484A"/>
    <w:rsid w:val="00360247"/>
    <w:rsid w:val="00363421"/>
    <w:rsid w:val="003652B3"/>
    <w:rsid w:val="00370767"/>
    <w:rsid w:val="003724D7"/>
    <w:rsid w:val="0037631B"/>
    <w:rsid w:val="00377C5A"/>
    <w:rsid w:val="00381A0B"/>
    <w:rsid w:val="00383EA0"/>
    <w:rsid w:val="003935F4"/>
    <w:rsid w:val="003A5B34"/>
    <w:rsid w:val="003A6E91"/>
    <w:rsid w:val="003B197D"/>
    <w:rsid w:val="003C3140"/>
    <w:rsid w:val="003C4D99"/>
    <w:rsid w:val="003C5CB9"/>
    <w:rsid w:val="003C6C1A"/>
    <w:rsid w:val="003C7B4B"/>
    <w:rsid w:val="003D0D7B"/>
    <w:rsid w:val="003D1517"/>
    <w:rsid w:val="003D6506"/>
    <w:rsid w:val="003E375C"/>
    <w:rsid w:val="003F12DF"/>
    <w:rsid w:val="003F522C"/>
    <w:rsid w:val="003F579A"/>
    <w:rsid w:val="00412AD0"/>
    <w:rsid w:val="0041369A"/>
    <w:rsid w:val="004162DD"/>
    <w:rsid w:val="00420F7F"/>
    <w:rsid w:val="00421776"/>
    <w:rsid w:val="00427150"/>
    <w:rsid w:val="00430263"/>
    <w:rsid w:val="00430327"/>
    <w:rsid w:val="00444C56"/>
    <w:rsid w:val="00444EC9"/>
    <w:rsid w:val="0044521D"/>
    <w:rsid w:val="00452DDB"/>
    <w:rsid w:val="004543DF"/>
    <w:rsid w:val="00461DD6"/>
    <w:rsid w:val="00462279"/>
    <w:rsid w:val="00464C1E"/>
    <w:rsid w:val="00466BB3"/>
    <w:rsid w:val="00467B91"/>
    <w:rsid w:val="00477DA4"/>
    <w:rsid w:val="00487352"/>
    <w:rsid w:val="004876BF"/>
    <w:rsid w:val="00490FBD"/>
    <w:rsid w:val="00493400"/>
    <w:rsid w:val="0049388F"/>
    <w:rsid w:val="00497155"/>
    <w:rsid w:val="004B0FB4"/>
    <w:rsid w:val="004B10C9"/>
    <w:rsid w:val="004B3A77"/>
    <w:rsid w:val="004B453B"/>
    <w:rsid w:val="004C54DF"/>
    <w:rsid w:val="004D0555"/>
    <w:rsid w:val="004D1889"/>
    <w:rsid w:val="004E007E"/>
    <w:rsid w:val="004E1AC6"/>
    <w:rsid w:val="004E7CCD"/>
    <w:rsid w:val="004F015D"/>
    <w:rsid w:val="004F0385"/>
    <w:rsid w:val="004F1B46"/>
    <w:rsid w:val="004F2EBD"/>
    <w:rsid w:val="0051461B"/>
    <w:rsid w:val="00524BAE"/>
    <w:rsid w:val="00527E41"/>
    <w:rsid w:val="00534FC9"/>
    <w:rsid w:val="0053596D"/>
    <w:rsid w:val="00546371"/>
    <w:rsid w:val="00550B36"/>
    <w:rsid w:val="00562F72"/>
    <w:rsid w:val="00574279"/>
    <w:rsid w:val="00580B17"/>
    <w:rsid w:val="00590973"/>
    <w:rsid w:val="00590AED"/>
    <w:rsid w:val="005A1C56"/>
    <w:rsid w:val="005A53B8"/>
    <w:rsid w:val="005A5C96"/>
    <w:rsid w:val="005A7703"/>
    <w:rsid w:val="005B763F"/>
    <w:rsid w:val="005D2FCC"/>
    <w:rsid w:val="005D4F95"/>
    <w:rsid w:val="005E00E7"/>
    <w:rsid w:val="005E5DBE"/>
    <w:rsid w:val="005F1465"/>
    <w:rsid w:val="00601BF9"/>
    <w:rsid w:val="00604212"/>
    <w:rsid w:val="0060539A"/>
    <w:rsid w:val="006053F8"/>
    <w:rsid w:val="00615749"/>
    <w:rsid w:val="00622332"/>
    <w:rsid w:val="0062252B"/>
    <w:rsid w:val="00623061"/>
    <w:rsid w:val="00636E3C"/>
    <w:rsid w:val="00665B77"/>
    <w:rsid w:val="00675040"/>
    <w:rsid w:val="006838D8"/>
    <w:rsid w:val="006857DA"/>
    <w:rsid w:val="006B035A"/>
    <w:rsid w:val="006B31D0"/>
    <w:rsid w:val="006B3F6A"/>
    <w:rsid w:val="006C40C2"/>
    <w:rsid w:val="006D4452"/>
    <w:rsid w:val="006E1016"/>
    <w:rsid w:val="007006D3"/>
    <w:rsid w:val="007022B6"/>
    <w:rsid w:val="00703D6C"/>
    <w:rsid w:val="00706EBE"/>
    <w:rsid w:val="00717848"/>
    <w:rsid w:val="007218BF"/>
    <w:rsid w:val="0074337A"/>
    <w:rsid w:val="007461A6"/>
    <w:rsid w:val="00747CE6"/>
    <w:rsid w:val="00747E5A"/>
    <w:rsid w:val="00754472"/>
    <w:rsid w:val="00757E75"/>
    <w:rsid w:val="00761671"/>
    <w:rsid w:val="00771B35"/>
    <w:rsid w:val="00783F5A"/>
    <w:rsid w:val="007859B2"/>
    <w:rsid w:val="0078720B"/>
    <w:rsid w:val="00793C25"/>
    <w:rsid w:val="00794632"/>
    <w:rsid w:val="00795B54"/>
    <w:rsid w:val="00796AFA"/>
    <w:rsid w:val="007B43E4"/>
    <w:rsid w:val="007B4E81"/>
    <w:rsid w:val="007B7E47"/>
    <w:rsid w:val="007C0F5A"/>
    <w:rsid w:val="007C473A"/>
    <w:rsid w:val="007C5C4C"/>
    <w:rsid w:val="007D2B7D"/>
    <w:rsid w:val="007F0EAE"/>
    <w:rsid w:val="007F264E"/>
    <w:rsid w:val="007F399C"/>
    <w:rsid w:val="008074E1"/>
    <w:rsid w:val="00812856"/>
    <w:rsid w:val="00825A4F"/>
    <w:rsid w:val="008279C2"/>
    <w:rsid w:val="008478FD"/>
    <w:rsid w:val="00854B75"/>
    <w:rsid w:val="008613EB"/>
    <w:rsid w:val="00870B82"/>
    <w:rsid w:val="00877C0F"/>
    <w:rsid w:val="008860AD"/>
    <w:rsid w:val="008A17FC"/>
    <w:rsid w:val="008B5FB4"/>
    <w:rsid w:val="008B63C7"/>
    <w:rsid w:val="008C1FF6"/>
    <w:rsid w:val="008C73C9"/>
    <w:rsid w:val="008D0B29"/>
    <w:rsid w:val="008D5377"/>
    <w:rsid w:val="008F5F6A"/>
    <w:rsid w:val="00910EA5"/>
    <w:rsid w:val="009322FB"/>
    <w:rsid w:val="00932B76"/>
    <w:rsid w:val="00955BB2"/>
    <w:rsid w:val="009736E0"/>
    <w:rsid w:val="00973EB0"/>
    <w:rsid w:val="009813CC"/>
    <w:rsid w:val="009860E0"/>
    <w:rsid w:val="00987399"/>
    <w:rsid w:val="009A2006"/>
    <w:rsid w:val="009A4333"/>
    <w:rsid w:val="009A440D"/>
    <w:rsid w:val="009A5CCF"/>
    <w:rsid w:val="009C2E33"/>
    <w:rsid w:val="009D3277"/>
    <w:rsid w:val="009D5824"/>
    <w:rsid w:val="009D6355"/>
    <w:rsid w:val="009D7128"/>
    <w:rsid w:val="009E18AB"/>
    <w:rsid w:val="009E2B52"/>
    <w:rsid w:val="009E2BF9"/>
    <w:rsid w:val="009E30B0"/>
    <w:rsid w:val="009E63A9"/>
    <w:rsid w:val="009E67A0"/>
    <w:rsid w:val="009E75B9"/>
    <w:rsid w:val="00A10D72"/>
    <w:rsid w:val="00A14E25"/>
    <w:rsid w:val="00A20E08"/>
    <w:rsid w:val="00A20F8B"/>
    <w:rsid w:val="00A23D8B"/>
    <w:rsid w:val="00A242C7"/>
    <w:rsid w:val="00A24477"/>
    <w:rsid w:val="00A25DAD"/>
    <w:rsid w:val="00A26147"/>
    <w:rsid w:val="00A30AC9"/>
    <w:rsid w:val="00A348B8"/>
    <w:rsid w:val="00A36826"/>
    <w:rsid w:val="00A372D9"/>
    <w:rsid w:val="00A4167F"/>
    <w:rsid w:val="00A4189D"/>
    <w:rsid w:val="00A4407F"/>
    <w:rsid w:val="00A50727"/>
    <w:rsid w:val="00A56C40"/>
    <w:rsid w:val="00A64201"/>
    <w:rsid w:val="00A66E7E"/>
    <w:rsid w:val="00A71A3C"/>
    <w:rsid w:val="00A8392A"/>
    <w:rsid w:val="00A854A3"/>
    <w:rsid w:val="00A926D1"/>
    <w:rsid w:val="00A95DF0"/>
    <w:rsid w:val="00AA3428"/>
    <w:rsid w:val="00AB18E0"/>
    <w:rsid w:val="00AC6DC8"/>
    <w:rsid w:val="00AD506E"/>
    <w:rsid w:val="00AD52C8"/>
    <w:rsid w:val="00AE12A0"/>
    <w:rsid w:val="00AE43AA"/>
    <w:rsid w:val="00AF6D98"/>
    <w:rsid w:val="00B031CD"/>
    <w:rsid w:val="00B041EA"/>
    <w:rsid w:val="00B12BFC"/>
    <w:rsid w:val="00B2339E"/>
    <w:rsid w:val="00B31B92"/>
    <w:rsid w:val="00B331E0"/>
    <w:rsid w:val="00B33F9F"/>
    <w:rsid w:val="00B35CE9"/>
    <w:rsid w:val="00B35D8E"/>
    <w:rsid w:val="00B533E9"/>
    <w:rsid w:val="00B55A27"/>
    <w:rsid w:val="00B6664D"/>
    <w:rsid w:val="00B71DE0"/>
    <w:rsid w:val="00B7492B"/>
    <w:rsid w:val="00B7510C"/>
    <w:rsid w:val="00B75E10"/>
    <w:rsid w:val="00B83D74"/>
    <w:rsid w:val="00B84728"/>
    <w:rsid w:val="00B95512"/>
    <w:rsid w:val="00B969E5"/>
    <w:rsid w:val="00BA0149"/>
    <w:rsid w:val="00BA2727"/>
    <w:rsid w:val="00BA2F15"/>
    <w:rsid w:val="00BA39A4"/>
    <w:rsid w:val="00BB43C2"/>
    <w:rsid w:val="00BC12D6"/>
    <w:rsid w:val="00BC2273"/>
    <w:rsid w:val="00BC3590"/>
    <w:rsid w:val="00BC4A06"/>
    <w:rsid w:val="00BC7ED5"/>
    <w:rsid w:val="00BD21EA"/>
    <w:rsid w:val="00BD5ECF"/>
    <w:rsid w:val="00BE35CE"/>
    <w:rsid w:val="00BE38EB"/>
    <w:rsid w:val="00BE39CA"/>
    <w:rsid w:val="00BE4792"/>
    <w:rsid w:val="00C009EA"/>
    <w:rsid w:val="00C00B0F"/>
    <w:rsid w:val="00C2206B"/>
    <w:rsid w:val="00C302A1"/>
    <w:rsid w:val="00C340E1"/>
    <w:rsid w:val="00C407E3"/>
    <w:rsid w:val="00C441FD"/>
    <w:rsid w:val="00C462BF"/>
    <w:rsid w:val="00C55687"/>
    <w:rsid w:val="00C55821"/>
    <w:rsid w:val="00C55937"/>
    <w:rsid w:val="00C6624F"/>
    <w:rsid w:val="00C70A7A"/>
    <w:rsid w:val="00C7387B"/>
    <w:rsid w:val="00C7479F"/>
    <w:rsid w:val="00C84BFA"/>
    <w:rsid w:val="00C875F9"/>
    <w:rsid w:val="00CA7266"/>
    <w:rsid w:val="00CA7F2E"/>
    <w:rsid w:val="00CB35D0"/>
    <w:rsid w:val="00CC3D34"/>
    <w:rsid w:val="00CD245B"/>
    <w:rsid w:val="00CD3514"/>
    <w:rsid w:val="00CE4279"/>
    <w:rsid w:val="00CE64D4"/>
    <w:rsid w:val="00CF491A"/>
    <w:rsid w:val="00D06ADA"/>
    <w:rsid w:val="00D12958"/>
    <w:rsid w:val="00D145AD"/>
    <w:rsid w:val="00D20891"/>
    <w:rsid w:val="00D20980"/>
    <w:rsid w:val="00D214D1"/>
    <w:rsid w:val="00D24E41"/>
    <w:rsid w:val="00D42645"/>
    <w:rsid w:val="00D45B6E"/>
    <w:rsid w:val="00D47C61"/>
    <w:rsid w:val="00D551B8"/>
    <w:rsid w:val="00D6565E"/>
    <w:rsid w:val="00D74DC7"/>
    <w:rsid w:val="00D777CF"/>
    <w:rsid w:val="00D85881"/>
    <w:rsid w:val="00DA0F2D"/>
    <w:rsid w:val="00DA63C6"/>
    <w:rsid w:val="00DB32C8"/>
    <w:rsid w:val="00DB4C12"/>
    <w:rsid w:val="00DC2836"/>
    <w:rsid w:val="00DC3994"/>
    <w:rsid w:val="00DD5C64"/>
    <w:rsid w:val="00DE361D"/>
    <w:rsid w:val="00DF1F0D"/>
    <w:rsid w:val="00DF3192"/>
    <w:rsid w:val="00E02D6A"/>
    <w:rsid w:val="00E03FE3"/>
    <w:rsid w:val="00E071AA"/>
    <w:rsid w:val="00E10AE5"/>
    <w:rsid w:val="00E13D34"/>
    <w:rsid w:val="00E25AEF"/>
    <w:rsid w:val="00E409B3"/>
    <w:rsid w:val="00E44A56"/>
    <w:rsid w:val="00E46D43"/>
    <w:rsid w:val="00E51AF5"/>
    <w:rsid w:val="00E55C91"/>
    <w:rsid w:val="00E5742B"/>
    <w:rsid w:val="00E65B28"/>
    <w:rsid w:val="00E776FE"/>
    <w:rsid w:val="00E81724"/>
    <w:rsid w:val="00E81B1E"/>
    <w:rsid w:val="00E91410"/>
    <w:rsid w:val="00E92ABA"/>
    <w:rsid w:val="00EA1EB0"/>
    <w:rsid w:val="00EA28D7"/>
    <w:rsid w:val="00EA45A7"/>
    <w:rsid w:val="00EA4D29"/>
    <w:rsid w:val="00EA5617"/>
    <w:rsid w:val="00EB0AE9"/>
    <w:rsid w:val="00EB3E51"/>
    <w:rsid w:val="00EB5842"/>
    <w:rsid w:val="00EB67E4"/>
    <w:rsid w:val="00EC76AC"/>
    <w:rsid w:val="00ED6CBD"/>
    <w:rsid w:val="00EE0410"/>
    <w:rsid w:val="00EE08CB"/>
    <w:rsid w:val="00EE30B4"/>
    <w:rsid w:val="00EE3C24"/>
    <w:rsid w:val="00EE4631"/>
    <w:rsid w:val="00EF29E5"/>
    <w:rsid w:val="00EF579F"/>
    <w:rsid w:val="00EF5B4C"/>
    <w:rsid w:val="00F01F22"/>
    <w:rsid w:val="00F078A4"/>
    <w:rsid w:val="00F07D8B"/>
    <w:rsid w:val="00F11308"/>
    <w:rsid w:val="00F21BAB"/>
    <w:rsid w:val="00F227B4"/>
    <w:rsid w:val="00F25883"/>
    <w:rsid w:val="00F262A7"/>
    <w:rsid w:val="00F3767F"/>
    <w:rsid w:val="00F41E99"/>
    <w:rsid w:val="00F72D77"/>
    <w:rsid w:val="00F74B4F"/>
    <w:rsid w:val="00F76BAC"/>
    <w:rsid w:val="00F77920"/>
    <w:rsid w:val="00F806F4"/>
    <w:rsid w:val="00F812E4"/>
    <w:rsid w:val="00F85933"/>
    <w:rsid w:val="00F87FA1"/>
    <w:rsid w:val="00F914FF"/>
    <w:rsid w:val="00F9746F"/>
    <w:rsid w:val="00F97563"/>
    <w:rsid w:val="00FA0CC5"/>
    <w:rsid w:val="00FA250F"/>
    <w:rsid w:val="00FA3E8D"/>
    <w:rsid w:val="00FA4B74"/>
    <w:rsid w:val="00FB1375"/>
    <w:rsid w:val="00FB1407"/>
    <w:rsid w:val="00FB7119"/>
    <w:rsid w:val="00FC0449"/>
    <w:rsid w:val="00FC6C26"/>
    <w:rsid w:val="00FD7714"/>
    <w:rsid w:val="00FE5061"/>
    <w:rsid w:val="00FE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72BDCE4C-C47D-47A3-8E4A-A73A616A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OEM">
    <w:name w:val="Нормальный (OEM)"/>
    <w:basedOn w:val="a"/>
    <w:next w:val="a"/>
    <w:pPr>
      <w:jc w:val="both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0A18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E64D4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3B197D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rsid w:val="00232BD1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customStyle="1" w:styleId="SUBST">
    <w:name w:val="__SUBST"/>
    <w:rsid w:val="00232BD1"/>
    <w:rPr>
      <w:b/>
      <w:i/>
      <w:sz w:val="22"/>
    </w:rPr>
  </w:style>
  <w:style w:type="paragraph" w:styleId="aa">
    <w:name w:val="Plain Text"/>
    <w:aliases w:val="Текст Знак Знак Знак Знак Знак Знак Знак Знак Знак Знак"/>
    <w:basedOn w:val="a"/>
    <w:link w:val="ab"/>
    <w:uiPriority w:val="99"/>
    <w:rsid w:val="00232BD1"/>
    <w:pPr>
      <w:autoSpaceDE/>
      <w:autoSpaceDN/>
      <w:jc w:val="both"/>
    </w:pPr>
  </w:style>
  <w:style w:type="character" w:customStyle="1" w:styleId="ab">
    <w:name w:val="Текст Знак"/>
    <w:aliases w:val="Текст Знак Знак Знак Знак Знак Знак Знак Знак Знак Знак Знак"/>
    <w:basedOn w:val="a0"/>
    <w:link w:val="aa"/>
    <w:uiPriority w:val="99"/>
    <w:semiHidden/>
    <w:locked/>
    <w:rsid w:val="00D42645"/>
    <w:rPr>
      <w:rFonts w:cs="Times New Roman"/>
      <w:sz w:val="24"/>
      <w:lang w:val="ru-RU" w:eastAsia="ru-RU"/>
    </w:rPr>
  </w:style>
  <w:style w:type="paragraph" w:styleId="ac">
    <w:name w:val="Body Text Indent"/>
    <w:basedOn w:val="a"/>
    <w:link w:val="ad"/>
    <w:uiPriority w:val="99"/>
    <w:rsid w:val="00034694"/>
    <w:pPr>
      <w:spacing w:after="120" w:line="480" w:lineRule="auto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customStyle="1" w:styleId="BodyText21">
    <w:name w:val="Body Text 21"/>
    <w:basedOn w:val="a"/>
    <w:rsid w:val="00D42645"/>
    <w:pPr>
      <w:autoSpaceDE/>
      <w:autoSpaceDN/>
      <w:spacing w:line="360" w:lineRule="auto"/>
      <w:ind w:firstLine="567"/>
      <w:jc w:val="both"/>
    </w:pPr>
    <w:rPr>
      <w:rFonts w:ascii="Times New Roman CYR" w:hAnsi="Times New Roman CYR" w:cs="Times New Roman CYR"/>
    </w:rPr>
  </w:style>
  <w:style w:type="character" w:styleId="ae">
    <w:name w:val="Hyperlink"/>
    <w:basedOn w:val="a0"/>
    <w:uiPriority w:val="99"/>
    <w:rsid w:val="00FB1407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B140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5A770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f">
    <w:name w:val="Title"/>
    <w:basedOn w:val="a"/>
    <w:link w:val="af0"/>
    <w:uiPriority w:val="10"/>
    <w:qFormat/>
    <w:rsid w:val="00A25DAD"/>
    <w:pPr>
      <w:autoSpaceDE/>
      <w:autoSpaceDN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basedOn w:val="a0"/>
    <w:link w:val="af"/>
    <w:uiPriority w:val="10"/>
    <w:locked/>
    <w:rsid w:val="00A25DAD"/>
    <w:rPr>
      <w:rFonts w:ascii="Cambria" w:hAnsi="Cambria" w:cs="Times New Roman"/>
      <w:b/>
      <w:kern w:val="28"/>
      <w:sz w:val="32"/>
      <w:lang w:val="ru-RU" w:eastAsia="ru-RU"/>
    </w:rPr>
  </w:style>
  <w:style w:type="character" w:styleId="af1">
    <w:name w:val="annotation reference"/>
    <w:basedOn w:val="a0"/>
    <w:uiPriority w:val="99"/>
    <w:unhideWhenUsed/>
    <w:rsid w:val="000D69CA"/>
    <w:rPr>
      <w:rFonts w:cs="Times New Roman"/>
      <w:sz w:val="16"/>
    </w:rPr>
  </w:style>
  <w:style w:type="paragraph" w:styleId="af2">
    <w:name w:val="annotation text"/>
    <w:basedOn w:val="a"/>
    <w:link w:val="af3"/>
    <w:uiPriority w:val="99"/>
    <w:unhideWhenUsed/>
    <w:rsid w:val="000D69C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locked/>
    <w:rsid w:val="000D69CA"/>
    <w:rPr>
      <w:rFonts w:cs="Times New Roman"/>
      <w:lang w:val="ru-RU" w:eastAsia="ru-RU"/>
    </w:rPr>
  </w:style>
  <w:style w:type="paragraph" w:customStyle="1" w:styleId="prilozhenie">
    <w:name w:val="prilozhenie"/>
    <w:basedOn w:val="a"/>
    <w:rsid w:val="00EE0410"/>
    <w:pPr>
      <w:autoSpaceDE/>
      <w:autoSpaceDN/>
      <w:ind w:firstLine="709"/>
      <w:jc w:val="both"/>
    </w:pPr>
    <w:rPr>
      <w:lang w:eastAsia="en-US"/>
    </w:rPr>
  </w:style>
  <w:style w:type="paragraph" w:customStyle="1" w:styleId="af4">
    <w:name w:val="Таблицы (моноширинный)"/>
    <w:basedOn w:val="a"/>
    <w:next w:val="a"/>
    <w:rsid w:val="00FA4B74"/>
    <w:pPr>
      <w:adjustRightInd w:val="0"/>
      <w:jc w:val="both"/>
    </w:pPr>
    <w:rPr>
      <w:rFonts w:ascii="Courier New" w:hAnsi="Courier New" w:cs="Courier New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8613EB"/>
    <w:rPr>
      <w:b/>
      <w:bCs/>
    </w:rPr>
  </w:style>
  <w:style w:type="character" w:customStyle="1" w:styleId="af6">
    <w:name w:val="Тема примечания Знак"/>
    <w:basedOn w:val="af3"/>
    <w:link w:val="af5"/>
    <w:uiPriority w:val="99"/>
    <w:semiHidden/>
    <w:locked/>
    <w:rsid w:val="008613EB"/>
    <w:rPr>
      <w:rFonts w:cs="Times New Roman"/>
      <w:b/>
      <w:lang w:val="ru-RU" w:eastAsia="ru-RU"/>
    </w:rPr>
  </w:style>
  <w:style w:type="paragraph" w:styleId="af7">
    <w:name w:val="Normal (Web)"/>
    <w:basedOn w:val="a"/>
    <w:uiPriority w:val="99"/>
    <w:unhideWhenUsed/>
    <w:rsid w:val="009860E0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893E9-9867-4641-B7EE-555C5A82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849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16</vt:lpstr>
    </vt:vector>
  </TitlesOfParts>
  <Company>garant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16</dc:title>
  <dc:creator>natasha bezlepkina</dc:creator>
  <cp:lastModifiedBy>Горшихина Ольга Анатольевна</cp:lastModifiedBy>
  <cp:revision>11</cp:revision>
  <cp:lastPrinted>2020-06-23T10:35:00Z</cp:lastPrinted>
  <dcterms:created xsi:type="dcterms:W3CDTF">2021-07-08T13:07:00Z</dcterms:created>
  <dcterms:modified xsi:type="dcterms:W3CDTF">2021-07-09T07:50:00Z</dcterms:modified>
</cp:coreProperties>
</file>