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8C69B1" w:rsidP="008C69B1">
      <w:pPr>
        <w:pStyle w:val="a3"/>
        <w:widowControl w:val="0"/>
        <w:jc w:val="right"/>
        <w:rPr>
          <w:sz w:val="16"/>
          <w:szCs w:val="16"/>
        </w:rPr>
      </w:pPr>
    </w:p>
    <w:p w:rsidR="008C69B1" w:rsidRDefault="003575F1" w:rsidP="003575F1">
      <w:pPr>
        <w:pStyle w:val="a3"/>
        <w:widowControl w:val="0"/>
        <w:rPr>
          <w:sz w:val="16"/>
          <w:szCs w:val="16"/>
        </w:rPr>
      </w:pPr>
      <w:r w:rsidRPr="009A7AA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1789200" cy="468000"/>
            <wp:effectExtent l="0" t="0" r="1905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9B1" w:rsidRPr="00D83108" w:rsidRDefault="008C69B1" w:rsidP="008C69B1">
      <w:pPr>
        <w:pStyle w:val="a3"/>
        <w:widowControl w:val="0"/>
        <w:jc w:val="right"/>
        <w:rPr>
          <w:sz w:val="16"/>
          <w:szCs w:val="16"/>
        </w:rPr>
      </w:pPr>
      <w:r w:rsidRPr="00D83108">
        <w:rPr>
          <w:sz w:val="16"/>
          <w:szCs w:val="16"/>
        </w:rPr>
        <w:t>Приложение № 1</w:t>
      </w:r>
      <w:r w:rsidR="00D14B19">
        <w:rPr>
          <w:sz w:val="16"/>
          <w:szCs w:val="16"/>
        </w:rPr>
        <w:t>2</w:t>
      </w:r>
    </w:p>
    <w:p w:rsidR="008C69B1" w:rsidRPr="00D83108" w:rsidRDefault="00AC0CD9" w:rsidP="008C69B1">
      <w:pPr>
        <w:pStyle w:val="a7"/>
        <w:spacing w:line="22" w:lineRule="atLeast"/>
        <w:ind w:right="-1"/>
        <w:jc w:val="right"/>
        <w:outlineLvl w:val="0"/>
        <w:rPr>
          <w:b w:val="0"/>
          <w:sz w:val="16"/>
          <w:szCs w:val="16"/>
        </w:rPr>
      </w:pPr>
      <w:r w:rsidRPr="00D83108">
        <w:rPr>
          <w:b w:val="0"/>
          <w:sz w:val="16"/>
          <w:szCs w:val="16"/>
        </w:rPr>
        <w:t>к</w:t>
      </w:r>
      <w:r w:rsidRPr="00D83108">
        <w:rPr>
          <w:sz w:val="16"/>
          <w:szCs w:val="16"/>
        </w:rPr>
        <w:t xml:space="preserve"> </w:t>
      </w:r>
      <w:r w:rsidRPr="00D83108">
        <w:rPr>
          <w:b w:val="0"/>
          <w:sz w:val="16"/>
          <w:szCs w:val="16"/>
        </w:rPr>
        <w:t>Правилам</w:t>
      </w:r>
      <w:r w:rsidR="008C69B1" w:rsidRPr="00D83108">
        <w:rPr>
          <w:b w:val="0"/>
          <w:sz w:val="16"/>
          <w:szCs w:val="16"/>
        </w:rPr>
        <w:t xml:space="preserve"> предоставления и обслуживания </w:t>
      </w:r>
    </w:p>
    <w:p w:rsidR="008C69B1" w:rsidRPr="00D83108" w:rsidRDefault="008C69B1" w:rsidP="008C69B1">
      <w:pPr>
        <w:pStyle w:val="a7"/>
        <w:spacing w:line="22" w:lineRule="atLeast"/>
        <w:ind w:right="-1"/>
        <w:jc w:val="right"/>
        <w:outlineLvl w:val="0"/>
        <w:rPr>
          <w:sz w:val="16"/>
          <w:szCs w:val="16"/>
        </w:rPr>
      </w:pPr>
      <w:r w:rsidRPr="00D83108">
        <w:rPr>
          <w:b w:val="0"/>
          <w:sz w:val="16"/>
          <w:szCs w:val="16"/>
        </w:rPr>
        <w:t>расчетных корпоративных карт</w:t>
      </w:r>
    </w:p>
    <w:p w:rsidR="008C69B1" w:rsidRPr="00D83108" w:rsidRDefault="008C69B1" w:rsidP="008C69B1">
      <w:pPr>
        <w:jc w:val="right"/>
      </w:pPr>
    </w:p>
    <w:p w:rsidR="008C69B1" w:rsidRPr="00D83108" w:rsidRDefault="008C69B1" w:rsidP="008C69B1"/>
    <w:p w:rsidR="001A75CC" w:rsidRDefault="008C69B1" w:rsidP="008C69B1">
      <w:pPr>
        <w:pStyle w:val="a7"/>
        <w:spacing w:line="240" w:lineRule="auto"/>
        <w:ind w:right="-1"/>
        <w:outlineLvl w:val="0"/>
        <w:rPr>
          <w:sz w:val="22"/>
          <w:szCs w:val="22"/>
        </w:rPr>
      </w:pPr>
      <w:bookmarkStart w:id="0" w:name="P25"/>
      <w:bookmarkEnd w:id="0"/>
      <w:r w:rsidRPr="00D83108">
        <w:rPr>
          <w:sz w:val="22"/>
          <w:szCs w:val="22"/>
        </w:rPr>
        <w:t>РЕКОМЕНДАЦИИ ПО ИСПОЛЬЗОВАН</w:t>
      </w:r>
      <w:r w:rsidR="001A75CC">
        <w:rPr>
          <w:sz w:val="22"/>
          <w:szCs w:val="22"/>
        </w:rPr>
        <w:t>ИЮ РАСЧЕТНЫХ КОРПОРАТИВНЫХ КАРТ</w:t>
      </w:r>
    </w:p>
    <w:p w:rsidR="008C69B1" w:rsidRPr="00D83108" w:rsidRDefault="008C69B1" w:rsidP="008C69B1">
      <w:pPr>
        <w:pStyle w:val="a7"/>
        <w:spacing w:line="240" w:lineRule="auto"/>
        <w:ind w:right="-1"/>
        <w:outlineLvl w:val="0"/>
        <w:rPr>
          <w:sz w:val="22"/>
          <w:szCs w:val="22"/>
        </w:rPr>
      </w:pPr>
      <w:r w:rsidRPr="00D83108">
        <w:rPr>
          <w:sz w:val="22"/>
          <w:szCs w:val="22"/>
        </w:rPr>
        <w:t>АО БАНК «НАЦИОНАЛЬНЫЙ СТАНДРТ»</w:t>
      </w:r>
    </w:p>
    <w:p w:rsidR="008C69B1" w:rsidRPr="00D83108" w:rsidRDefault="008C69B1" w:rsidP="008C69B1">
      <w:pPr>
        <w:pStyle w:val="ConsPlusNormal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3108">
        <w:rPr>
          <w:rFonts w:ascii="Times New Roman" w:hAnsi="Times New Roman" w:cs="Times New Roman"/>
          <w:b/>
          <w:sz w:val="22"/>
          <w:szCs w:val="22"/>
        </w:rPr>
        <w:t>1. ОБЩИЕ ПОЛОЖЕНИЯ</w:t>
      </w: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1.1. Корпоративная банковская карта (далее – Карта) выпущена АО Банк «Национальный стандарт» в порядке и в соответствии с Договором, заключенным с юридическим лицом/ индивидуальным предпринимателем (далее – Клиент), от имени и </w:t>
      </w:r>
      <w:proofErr w:type="gramStart"/>
      <w:r w:rsidR="00077741" w:rsidRPr="00D83108">
        <w:rPr>
          <w:rFonts w:ascii="Times New Roman" w:hAnsi="Times New Roman" w:cs="Times New Roman"/>
          <w:sz w:val="22"/>
          <w:szCs w:val="22"/>
        </w:rPr>
        <w:t xml:space="preserve">по </w:t>
      </w:r>
      <w:bookmarkStart w:id="1" w:name="_GoBack"/>
      <w:bookmarkEnd w:id="1"/>
      <w:r w:rsidR="00077741" w:rsidRPr="00D83108">
        <w:rPr>
          <w:rFonts w:ascii="Times New Roman" w:hAnsi="Times New Roman" w:cs="Times New Roman"/>
          <w:sz w:val="22"/>
          <w:szCs w:val="22"/>
        </w:rPr>
        <w:t>поручению</w:t>
      </w:r>
      <w:proofErr w:type="gramEnd"/>
      <w:r w:rsidRPr="00D83108">
        <w:rPr>
          <w:rFonts w:ascii="Times New Roman" w:hAnsi="Times New Roman" w:cs="Times New Roman"/>
          <w:sz w:val="22"/>
          <w:szCs w:val="22"/>
        </w:rPr>
        <w:t xml:space="preserve"> которого уполномоченное лицо Клиента (далее – Держатель) совершает с использованием указанной Карты операции по Счету Клиента, открытому в рамках указанного Договора.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1.2. Карта является собственностью Банка и передается Держателю во временное пользование.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1.3. Карта выпускается на определенный срок. Год и месяц, по окончании которого истекает срок действия Карты, указываются на лицевой стороне Карты. Карта действительна до последнего дня указанного месяца включительно.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1.4.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При получении Карты Держатель проставляет собственноручную подпись на специальной полосе для подписи на оборотной стороне Карты.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1.5. </w:t>
      </w:r>
      <w:r w:rsidRPr="00D83108">
        <w:rPr>
          <w:rFonts w:ascii="Times New Roman" w:hAnsi="Times New Roman" w:cs="Times New Roman"/>
          <w:sz w:val="22"/>
          <w:szCs w:val="22"/>
        </w:rPr>
        <w:t>Карта предоставляет Держателю карты возможность совершать Операции как на территории Российской Федерации, так и за ее пределами в точках обслуживания, имеющих рекламные указатели о приеме соответствующих типов Карт.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1.6. Карта может использоваться для осуществления следующих операций: </w:t>
      </w:r>
    </w:p>
    <w:p w:rsidR="008C69B1" w:rsidRPr="00D83108" w:rsidRDefault="008C69B1" w:rsidP="008C69B1">
      <w:pPr>
        <w:pStyle w:val="ab"/>
        <w:widowControl w:val="0"/>
        <w:tabs>
          <w:tab w:val="left" w:pos="426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получение наличных денежных средств в валюте Российской Федерации для осуществления на территории Российской Федерации в соответствии с порядком, установленным Банком России, расчетов, связанных с хозяйственной деятельностью, в том числе – с оплатой представительских и командировочных расходов;  </w:t>
      </w:r>
    </w:p>
    <w:p w:rsidR="008C69B1" w:rsidRPr="00D83108" w:rsidRDefault="008C69B1" w:rsidP="008C69B1">
      <w:pPr>
        <w:pStyle w:val="ab"/>
        <w:widowControl w:val="0"/>
        <w:tabs>
          <w:tab w:val="left" w:pos="426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безналичной оплаты расходов в валюте Российской Федерации, связанных с хозяйственной деятельностью Клиента, в том числе с оплатой представительских и командировочных расходов;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иных операций в валюте Российской Федерации на территории Российской Федерации, в отношении которых законодательством Российской Федерации, в том числе нормативными актами Банка России, не установлен запрет (ограничение) на их совершение;   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расходов;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безналичной оплаты командировочных и представительских расходов в иностранной валюте за пределами территории Российской Федерации; </w:t>
      </w:r>
    </w:p>
    <w:p w:rsidR="008C69B1" w:rsidRPr="00D83108" w:rsidRDefault="008C69B1" w:rsidP="008C69B1">
      <w:pPr>
        <w:pStyle w:val="a9"/>
        <w:widowControl w:val="0"/>
        <w:tabs>
          <w:tab w:val="left" w:pos="426"/>
          <w:tab w:val="left" w:pos="993"/>
        </w:tabs>
        <w:spacing w:line="240" w:lineRule="atLeast"/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иных операций в иностранной валюте с соблюдением требований валютного законодательства Российской Федерации.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1.7. В целях идентификации Держателя при проведении Операций с использованием Карты Держателю одновременно с Картой предоставляется ПИН-код. ПИН-код является аналогом собственноручной подписи Держателя и должен быть недоступен третьим лицам.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Операции, произведенные с использованием реквизитов Карты (в том числе номера карты и/или срока действия и/или кода </w:t>
      </w:r>
      <w:r w:rsidRPr="00D83108">
        <w:rPr>
          <w:rFonts w:ascii="Times New Roman" w:hAnsi="Times New Roman" w:cs="Times New Roman"/>
          <w:sz w:val="22"/>
          <w:szCs w:val="22"/>
          <w:lang w:val="en-US"/>
        </w:rPr>
        <w:t>CVV</w:t>
      </w:r>
      <w:r w:rsidRPr="00D83108">
        <w:rPr>
          <w:rFonts w:ascii="Times New Roman" w:hAnsi="Times New Roman" w:cs="Times New Roman"/>
          <w:sz w:val="22"/>
          <w:szCs w:val="22"/>
        </w:rPr>
        <w:t>2/</w:t>
      </w:r>
      <w:r w:rsidRPr="00D83108">
        <w:rPr>
          <w:rFonts w:ascii="Times New Roman" w:hAnsi="Times New Roman" w:cs="Times New Roman"/>
          <w:sz w:val="22"/>
          <w:szCs w:val="22"/>
          <w:lang w:val="en-US"/>
        </w:rPr>
        <w:t>CVC</w:t>
      </w:r>
      <w:r w:rsidRPr="00D83108">
        <w:rPr>
          <w:rFonts w:ascii="Times New Roman" w:hAnsi="Times New Roman" w:cs="Times New Roman"/>
          <w:sz w:val="22"/>
          <w:szCs w:val="22"/>
        </w:rPr>
        <w:t xml:space="preserve">2 при его запросе) признаются совершенными Держателем и оспариванию не подлежат.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 Право пользования Картой принадлежит исключительно Держателю. При использовании Держателем Карты не допускается: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1.8.1. Передача Карты, реквизитов Карты для использования третьим лицам, включая родственников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1.8.2. Хранение Карты в местах, доступных для третьих лиц, а </w:t>
      </w:r>
      <w:r w:rsidR="00077741" w:rsidRPr="00D83108">
        <w:rPr>
          <w:rFonts w:ascii="Times New Roman" w:hAnsi="Times New Roman" w:cs="Times New Roman"/>
          <w:sz w:val="22"/>
          <w:szCs w:val="22"/>
        </w:rPr>
        <w:t>также</w:t>
      </w:r>
      <w:r w:rsidRPr="00D83108">
        <w:rPr>
          <w:rFonts w:ascii="Times New Roman" w:hAnsi="Times New Roman" w:cs="Times New Roman"/>
          <w:sz w:val="22"/>
          <w:szCs w:val="22"/>
        </w:rPr>
        <w:t xml:space="preserve"> способом, позволяющим скопировать реквизиты Карты и образец подписи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1.8.3. Раскрытие (сообщение) ПИН-кода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третьим лицам, в том числе родственникам, знакомым, работникам Банка/иных кредитных организаций, кассирам и лицам, помогающим Вам в использовании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</w:t>
      </w:r>
      <w:r w:rsidR="00077741" w:rsidRPr="00D83108">
        <w:rPr>
          <w:rFonts w:ascii="Times New Roman" w:hAnsi="Times New Roman" w:cs="Times New Roman"/>
          <w:sz w:val="22"/>
          <w:szCs w:val="22"/>
        </w:rPr>
        <w:t>4. Хранение</w:t>
      </w:r>
      <w:r w:rsidRPr="00D83108">
        <w:rPr>
          <w:rFonts w:ascii="Times New Roman" w:hAnsi="Times New Roman" w:cs="Times New Roman"/>
          <w:sz w:val="22"/>
          <w:szCs w:val="22"/>
        </w:rPr>
        <w:t xml:space="preserve"> ПИН-кода совместно с Картой (реквизитами Карты) и/или в явном (незашифрованном) виде и/или в доступных для третьих лиц местах.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1.8.5. Использование (сообщение, введение) ПИН-кода при заказе/оплате товаров (работ, услуг) в сети Интернет либо по телефону/факсу.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1.8.6. </w:t>
      </w:r>
      <w:r w:rsidRPr="00D83108">
        <w:rPr>
          <w:rFonts w:ascii="Times New Roman" w:hAnsi="Times New Roman" w:cs="Times New Roman"/>
          <w:sz w:val="22"/>
          <w:szCs w:val="22"/>
        </w:rPr>
        <w:t>Использование устройств, которые требуют введения ПИН-кода для доступа в помещение, где расположен банкомат.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1.8.7. Применение к Карте механического, температурного и электромагнитного воздействия.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lastRenderedPageBreak/>
        <w:t>Необходимо избегать попадания влаги на Карту, не оставлять Карту вблизи открытого огня, не подвергать длительному воздействию прямых солнечных лучей, не хранить рядом с мобильным телефоном, бытовой и офисной техникой.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1.8.8. </w:t>
      </w:r>
      <w:r w:rsidRPr="00D83108">
        <w:rPr>
          <w:rFonts w:ascii="Times New Roman" w:hAnsi="Times New Roman" w:cs="Times New Roman"/>
          <w:sz w:val="22"/>
          <w:szCs w:val="22"/>
        </w:rPr>
        <w:t>Использование банкомата при наличии на нем дополнительных устройств, не соответствующих его конструкции, расположенных в месте набора ПИН-кода и/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млм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в месте для приема Карт (например, наличие неровно установленной клавиатуры набора ПИН-кода).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1.8.9. </w:t>
      </w:r>
      <w:r w:rsidRPr="00D83108">
        <w:rPr>
          <w:rFonts w:ascii="Times New Roman" w:hAnsi="Times New Roman" w:cs="Times New Roman"/>
          <w:sz w:val="22"/>
          <w:szCs w:val="22"/>
        </w:rPr>
        <w:t>Использование Карты без проставления личной подписи Держателя в предназначенном для этого специальном поле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1.8.10. Использование Карты для совершения операции оплаты товаров (работ, услуг) в организации торговли/услуг, если в процессе оплаты требуется выполнение действий с Картой вне контроля (поля зрения) Держателя.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1.8.11. Использование Карты для оплаты товаров (работ, услуг) в организациях торговли и услуг, в том числе в сети Интернет, репутация которых, при проявлении Держателем должной осмотрительности, не вызывает полного доверия.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1.8.12. Установка на мобильный телефон или иное устройство, используемое для получения сообщений от Банка и/или «3D-Secure» (Три-Д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Сикъюэ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), нелицензионного программного обеспечения (приложений), полученных из неизвестных источников.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1.8.13. Передача третьим лицам в разговоре, в том числе по телефону или в письме, кода СVV2/CVC2.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1.8.14. Предоставление третьим лицам доступа к сведениям о реквизитах Карты (в том числе номера Карты и/или срока действия и/или кода СVV2/CVC2), одноразовых персональных кодов, получаемых в рамках услуги «3D-Secure» (Три-Д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Сикъюэ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), в том числе через сеть Интернет.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1.8.15. Подписание Держателем документа по операциям с использованием Карты (ее реквизитов) без проверки правильности отражения в нем информации об итоговой сумме операции, валюте операции, дате операции, номере Карты, с использованием которой совершалась операция, наименования организации торговли/услуг в которой совершена покупка, а также в случае некорректного отражения указанной информации.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1.9.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Держателю необходимо всегда при себе иметь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контактные телефоны Банка - эмитента Карты и номер Карты на других носителях информации: в записной книжке, мобильном телефоне и/или других носителях информации, но не рядом с записью о ПИН-коде.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1.10.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В целях безопасности Карта </w:t>
      </w:r>
      <w:r w:rsidR="00077741" w:rsidRPr="00D83108">
        <w:rPr>
          <w:rFonts w:ascii="Times New Roman" w:hAnsi="Times New Roman" w:cs="Times New Roman"/>
          <w:sz w:val="22"/>
          <w:szCs w:val="22"/>
        </w:rPr>
        <w:t>выдается Держателю</w:t>
      </w:r>
      <w:r w:rsidRPr="00D83108">
        <w:rPr>
          <w:rFonts w:ascii="Times New Roman" w:hAnsi="Times New Roman" w:cs="Times New Roman"/>
          <w:sz w:val="22"/>
          <w:szCs w:val="22"/>
        </w:rPr>
        <w:t xml:space="preserve"> в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неактивированном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состоянии (проведение операций с использованием Карты невозможно). Перед началом пользования Картой Держатель должен осуществить активацию Карты (непосредственно после получения Карты или позднее), совершив любую операцию с использованием ПИН-кода.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1.11.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При трехкратном неправильном наборе ПИН-кода действия с Картой расцениваются Банком как мошеннические и Карта автоматически блокируется. Для возобновления операций по Карте Держатель может обратиться в Банк для составления соответствующего письменного заявления установленной Банком формы или по телефону службы информационной поддержки 8-800-250-33-00. Банк производит разблокировку Карты после идентификации Держателя: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sym w:font="Symbol" w:char="F0B7"/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обращении по телефону Держатель сообщает фамилию, имя, отчество (при его наличии) полностью, Кодовое слово, номер Карты (дополнительно могут быть запрошены данные документа (серия, номер), удостоверяющего личность Держателя и/или дата рождения);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sym w:font="Symbol" w:char="F0B7"/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личном обращении в Банк Держатель предъявляет Карту и документ, удостоверяющий личность.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1.12. </w:t>
      </w:r>
      <w:r w:rsidRPr="00D83108">
        <w:rPr>
          <w:rFonts w:ascii="Times New Roman" w:hAnsi="Times New Roman" w:cs="Times New Roman"/>
          <w:sz w:val="22"/>
          <w:szCs w:val="22"/>
        </w:rPr>
        <w:t xml:space="preserve">Утерянный ПИН-код не восстанавливается.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В случае утраты ПИН-кода Клиент вправе предоставить заявление на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перевыпуск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Карты. В таком случае Клиенту/Держателю будет предоставлена новая Карта с новым ПИН-конвертом, с взиманием комиссионного вознаграждения согласно Тарифам.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1.13. Держатель распоряжается денежными средствами, находящимися на Счете, в пределах Расходного лимита, установленного для него Клиентом, с учетом ограничений на проведение Расходных операций по Карте, указанных в Договоре.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1.14. Держатель обязан не использовать Карту в каких-либо противозаконных целях, включая приобретение товаров и услуг, запрещенных законодательством Российской Федерации.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1.15.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В случае утраты / повреждения Карты до истечения срока ее действия, размагничивания магнитной полосы или рассекречивания ПИН - кода, а также в случае изменения фамилии и / или имени Держателя Карты, Держателю может быть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перевыпущена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Карта и ПИН - код к ней. Для этого Клиент должен передать в Банк заявление на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перевыпуск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 xml:space="preserve"> Карты, составленное по форме, установленной Банком </w:t>
      </w:r>
      <w:r w:rsidRPr="00D83108">
        <w:rPr>
          <w:rFonts w:ascii="Times New Roman" w:hAnsi="Times New Roman" w:cs="Times New Roman"/>
          <w:sz w:val="22"/>
          <w:szCs w:val="22"/>
        </w:rPr>
        <w:lastRenderedPageBreak/>
        <w:t xml:space="preserve">и внести плату в соответствии с Тарифами.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8C69B1" w:rsidRPr="00D83108" w:rsidRDefault="008C69B1" w:rsidP="008C69B1">
      <w:pPr>
        <w:pStyle w:val="2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83108">
        <w:rPr>
          <w:b/>
          <w:sz w:val="22"/>
          <w:szCs w:val="22"/>
        </w:rPr>
        <w:t>УТРАТА КАРТЫ И ЕЕ НЕПРАВОМЕРНОЕ ИСПОЛЬЗОВАНИЕ</w:t>
      </w:r>
    </w:p>
    <w:p w:rsidR="008C69B1" w:rsidRPr="00D83108" w:rsidRDefault="008C69B1" w:rsidP="008C69B1">
      <w:pPr>
        <w:pStyle w:val="22"/>
        <w:ind w:left="644" w:firstLine="0"/>
        <w:rPr>
          <w:b/>
          <w:sz w:val="22"/>
          <w:szCs w:val="22"/>
        </w:rPr>
      </w:pPr>
    </w:p>
    <w:p w:rsidR="008C69B1" w:rsidRPr="00D83108" w:rsidRDefault="008C69B1" w:rsidP="008C69B1">
      <w:pPr>
        <w:pStyle w:val="ConsPlusNormal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color w:val="000000"/>
          <w:sz w:val="22"/>
          <w:szCs w:val="22"/>
        </w:rPr>
        <w:t>В случае утраты/повреждения Карты (в том числе при изъятии Карты в организациях торговли (услуг) или в банкомате) и (или) обнаружения факта ее неправомерного использования Клиент/Держатель обязан уведомить Банк, сообщив об этом по телефону службы информационного обслуживания клиентов 8-800-250-33-00 (круглосуточно), либо путем личного обращения в Банк Клиента/Держателя незамедлительно после обнаружения одного из указанных событий, с оформлением заявления по установленной Банком форме.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993"/>
        </w:tabs>
        <w:ind w:firstLine="567"/>
      </w:pPr>
      <w:r w:rsidRPr="00D83108">
        <w:rPr>
          <w:color w:val="000000"/>
          <w:sz w:val="22"/>
          <w:szCs w:val="22"/>
        </w:rPr>
        <w:t>В процессе приема уведомления Клиентом/Держателем об Утрате Корпоративной карты и (или) обнаружения факта ее неправомерного использования Банк принимает меры по блокированию действия Корпоративной карты на уровне отказа в Авторизации. До момента уведомления Банка об указанных событиях ответственность по Операциям, совершенным с использованием карты, несет Клиент.</w:t>
      </w:r>
    </w:p>
    <w:p w:rsidR="008C69B1" w:rsidRPr="00D83108" w:rsidRDefault="008C69B1" w:rsidP="008C69B1">
      <w:pPr>
        <w:pStyle w:val="2"/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>При уведомлении Банка по телефону об указанных событиях Клиент/</w:t>
      </w:r>
      <w:r w:rsidR="00077741" w:rsidRPr="00D83108">
        <w:rPr>
          <w:color w:val="000000"/>
          <w:sz w:val="22"/>
          <w:szCs w:val="22"/>
        </w:rPr>
        <w:t>Держатель Корпоративной</w:t>
      </w:r>
      <w:r w:rsidRPr="00D83108">
        <w:rPr>
          <w:color w:val="000000"/>
          <w:sz w:val="22"/>
          <w:szCs w:val="22"/>
        </w:rPr>
        <w:t xml:space="preserve"> карты должен сообщить наименование Клиента, фамилию, имя, отчество (при его наличии) полностью, Кодовое слово, номер Карты (дополнительно могут быть запрошены данные документа (серия, номер), удостоверяющего личность Держателя и/или дата рождения).</w:t>
      </w:r>
    </w:p>
    <w:p w:rsidR="008C69B1" w:rsidRPr="00D83108" w:rsidRDefault="008C69B1" w:rsidP="008C69B1">
      <w:pPr>
        <w:pStyle w:val="2"/>
        <w:tabs>
          <w:tab w:val="left" w:pos="993"/>
        </w:tabs>
        <w:ind w:left="0" w:firstLine="567"/>
        <w:jc w:val="both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 xml:space="preserve">В течение 5 (Пяти) рабочих дней со дня устного обращения </w:t>
      </w:r>
      <w:r w:rsidR="00077741" w:rsidRPr="00D83108">
        <w:rPr>
          <w:color w:val="000000"/>
          <w:sz w:val="22"/>
          <w:szCs w:val="22"/>
        </w:rPr>
        <w:t>Клиент должен</w:t>
      </w:r>
      <w:r w:rsidRPr="00D83108">
        <w:rPr>
          <w:color w:val="000000"/>
          <w:sz w:val="22"/>
          <w:szCs w:val="22"/>
        </w:rPr>
        <w:t xml:space="preserve"> предоставить в Банк письменное заявление с подробным изложением обстоятельств утраты, а также сведений о незаконном использовании. 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color w:val="000000"/>
          <w:sz w:val="22"/>
          <w:szCs w:val="22"/>
        </w:rPr>
      </w:pPr>
      <w:r w:rsidRPr="00D83108">
        <w:rPr>
          <w:color w:val="000000"/>
          <w:sz w:val="22"/>
          <w:szCs w:val="22"/>
        </w:rPr>
        <w:t>Карта, заявленная ранее как утраченная или компрометированная, разблокированию не подлежит, а в случае ее обнаружения подлежит возврату в Банк.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22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83108">
        <w:rPr>
          <w:b/>
          <w:sz w:val="22"/>
          <w:szCs w:val="22"/>
        </w:rPr>
        <w:t>ПРЕДОСТАВЛЕНИЕ ИНФОРМАЦИИ О СОВЕРШЕНИИ ОПЕРАЦИЙ КЛИЕНТАМ/ДЕРЖАТЕЛЯМ КАРТ</w:t>
      </w:r>
    </w:p>
    <w:p w:rsidR="008C69B1" w:rsidRPr="00D83108" w:rsidRDefault="008C69B1" w:rsidP="008C69B1">
      <w:pPr>
        <w:pStyle w:val="22"/>
        <w:ind w:left="644" w:firstLine="0"/>
        <w:rPr>
          <w:b/>
          <w:sz w:val="22"/>
          <w:szCs w:val="22"/>
        </w:rPr>
      </w:pP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Информирование Клиента/Держателя о совершенных операциях Карте осуществляется путем: </w:t>
      </w:r>
    </w:p>
    <w:p w:rsidR="008C69B1" w:rsidRPr="00D83108" w:rsidRDefault="008C69B1" w:rsidP="008C69B1">
      <w:pPr>
        <w:pStyle w:val="2"/>
        <w:widowControl w:val="0"/>
        <w:tabs>
          <w:tab w:val="left" w:pos="993"/>
        </w:tabs>
        <w:ind w:left="567" w:firstLine="0"/>
        <w:rPr>
          <w:sz w:val="22"/>
          <w:szCs w:val="22"/>
        </w:rPr>
      </w:pPr>
      <w:r w:rsidRPr="00D83108">
        <w:rPr>
          <w:sz w:val="22"/>
          <w:szCs w:val="22"/>
        </w:rPr>
        <w:t>- направления</w:t>
      </w:r>
      <w:r w:rsidRPr="00D83108">
        <w:rPr>
          <w:b/>
          <w:i/>
          <w:sz w:val="22"/>
          <w:szCs w:val="22"/>
        </w:rPr>
        <w:t xml:space="preserve"> </w:t>
      </w:r>
      <w:r w:rsidRPr="00D83108">
        <w:rPr>
          <w:sz w:val="22"/>
          <w:szCs w:val="22"/>
        </w:rPr>
        <w:t>информации о совершенных операциях с использованием средств связи (услуга SMS-оповещение);</w:t>
      </w:r>
    </w:p>
    <w:p w:rsidR="008C69B1" w:rsidRPr="00D83108" w:rsidRDefault="008C69B1" w:rsidP="008C69B1">
      <w:pPr>
        <w:pStyle w:val="1"/>
        <w:widowControl w:val="0"/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предоставлением Выписки по </w:t>
      </w:r>
      <w:r w:rsidR="00077741" w:rsidRPr="00D83108">
        <w:rPr>
          <w:sz w:val="22"/>
          <w:szCs w:val="22"/>
        </w:rPr>
        <w:t>Счету по</w:t>
      </w:r>
      <w:r w:rsidRPr="00D83108">
        <w:rPr>
          <w:sz w:val="22"/>
          <w:szCs w:val="22"/>
        </w:rPr>
        <w:t xml:space="preserve"> требованию Клиента в офисе Банка;</w:t>
      </w:r>
    </w:p>
    <w:p w:rsidR="008C69B1" w:rsidRPr="00D83108" w:rsidRDefault="008C69B1" w:rsidP="008C69B1">
      <w:pPr>
        <w:pStyle w:val="1"/>
        <w:widowControl w:val="0"/>
        <w:tabs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- предоставлением Выписки по Счету/Карте </w:t>
      </w:r>
      <w:r w:rsidR="00077741" w:rsidRPr="00D83108">
        <w:rPr>
          <w:sz w:val="22"/>
          <w:szCs w:val="22"/>
        </w:rPr>
        <w:t>посредством Системы</w:t>
      </w:r>
      <w:r w:rsidRPr="00D83108">
        <w:rPr>
          <w:sz w:val="22"/>
          <w:szCs w:val="22"/>
        </w:rPr>
        <w:t xml:space="preserve"> «Банк-Клиент».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Услуга SMS-оповещение позволяет Клиенту/Держателю получать в формате коротких текстовых сообщений (далее – Сообщения) информацию об Операциях по </w:t>
      </w:r>
      <w:r w:rsidR="00077741" w:rsidRPr="00D83108">
        <w:rPr>
          <w:sz w:val="22"/>
          <w:szCs w:val="22"/>
        </w:rPr>
        <w:t>Карте на</w:t>
      </w:r>
      <w:r w:rsidRPr="00D83108">
        <w:rPr>
          <w:sz w:val="22"/>
          <w:szCs w:val="22"/>
        </w:rPr>
        <w:t xml:space="preserve"> номер телефона. Данная услуга может быть предоставлена Клиенту/Держателю на номер телефона, указанный: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993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>- в Заявлении на предоставление корпоративной расчетной карты (Приложение №2 к Правилам предоставления и обслуживания корпоративных карт АО Банк «Национальный стандарт»);</w:t>
      </w:r>
    </w:p>
    <w:p w:rsidR="008C69B1" w:rsidRPr="00D83108" w:rsidRDefault="008C69B1" w:rsidP="008C69B1">
      <w:pPr>
        <w:ind w:firstLine="567"/>
        <w:jc w:val="both"/>
        <w:rPr>
          <w:rFonts w:ascii="Arial" w:hAnsi="Arial" w:cs="Arial"/>
          <w:b/>
          <w:bCs/>
          <w:sz w:val="16"/>
          <w:szCs w:val="16"/>
        </w:rPr>
      </w:pPr>
      <w:r w:rsidRPr="00D83108">
        <w:rPr>
          <w:sz w:val="22"/>
          <w:szCs w:val="22"/>
        </w:rPr>
        <w:t>- в Заявлении на управление информационными услугами (Приложение №10 к Правилам предоставления и обслуживания корпоративных карт АО Банк «Национальный стандарт»).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Сообщения направляются Банком после совершения Операций.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Банк обеспечивает подключение Клиента/Держателя к услуге SMS-оповещения одновременно с выпуском Карты либо в срок не позднее 3-х (Трех) рабочих дней с момента принятия Банком соответствующего заявления.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Предоставление услуги SMS-оповещение и/или Выписки по Карте, указанных в пункте 3.1., предоставляется Клиенту/Держателю в соответствии с Тарифами.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Подключение Карты к услуге SMS-оповещения осуществляется при условии наличия на Счете средств, достаточных для взимания Банком платы за услугу. 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Банк прекращает предоставлять услугу SMS-оповещения по Операциям, совершаемым по Корпоративным картам в течение 3 (Трех) рабочих дней с момента получения заявления об отказе от услуги SMS-информирования.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В случае неполучения Клиентом/Держателем SMS-оповещения не по вине Банка, Банк не несет ответственности за неполучение Клиентом/Держателем SMS-оповещения (отключение данной услуги соответствующим оператором мобильной связи, недоставка сообщения оператором мобильной связи, отключение/выключение телефона без соответствующего уведомления Банка о прекращении/ приостановке действия SMS-оповещения и т.п.).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993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t>Выписка об операциях, совершенных в течение календарного месяца на бумажном носителе выдается по требованию Клиента при личном обращении в Банк.</w:t>
      </w:r>
    </w:p>
    <w:p w:rsidR="008C69B1" w:rsidRPr="00D83108" w:rsidRDefault="008C69B1" w:rsidP="008C69B1">
      <w:pPr>
        <w:pStyle w:val="ab"/>
        <w:widowControl w:val="0"/>
        <w:numPr>
          <w:ilvl w:val="1"/>
          <w:numId w:val="1"/>
        </w:numPr>
        <w:tabs>
          <w:tab w:val="left" w:pos="142"/>
          <w:tab w:val="left" w:pos="851"/>
          <w:tab w:val="left" w:pos="1134"/>
        </w:tabs>
        <w:ind w:left="0" w:firstLine="567"/>
        <w:rPr>
          <w:sz w:val="22"/>
          <w:szCs w:val="22"/>
        </w:rPr>
      </w:pPr>
      <w:r w:rsidRPr="00D83108">
        <w:rPr>
          <w:sz w:val="22"/>
          <w:szCs w:val="22"/>
        </w:rPr>
        <w:lastRenderedPageBreak/>
        <w:t>Обязанности Банка по уведомлению Клиента/Держателя признаются выполненными, а совершенные Операции подтвержденными, если Клиент/Держатель не обратился в Банк: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-за Выпиской в течение 5 (пяти) календарных дней от даты получения Выписки по Счету;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-либо не позднее дня, следующего за днем направления Сообщения Держателю при наличии услуги SMS- оповещения;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sz w:val="22"/>
          <w:szCs w:val="22"/>
        </w:rPr>
      </w:pPr>
      <w:r w:rsidRPr="00D83108">
        <w:rPr>
          <w:sz w:val="22"/>
          <w:szCs w:val="22"/>
        </w:rPr>
        <w:t>- либо не позднее дня, следующего за днем направления Выписки по Счету посредством Системы «Банк-Клиент».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firstLine="567"/>
        <w:rPr>
          <w:sz w:val="22"/>
          <w:szCs w:val="22"/>
        </w:rPr>
      </w:pPr>
      <w:r w:rsidRPr="00D83108">
        <w:rPr>
          <w:sz w:val="22"/>
          <w:szCs w:val="22"/>
        </w:rPr>
        <w:t xml:space="preserve">3.11. В случае если имеются предположения о раскрытии ПИН-кода, реквизитов Карты.  персональных данных, позволяющих совершить неправомерные действия со Счетом, а также если Корпоративная карта была утрачена, необходимо немедленно обратиться в Банк и следовать указаниям сотрудника Банка. До момента обращения в Банк Вы несете риск, связанный с несанкционированным списанием денежных средств с Вашего Счета. Как правило, согласно </w:t>
      </w:r>
      <w:r w:rsidR="00077741" w:rsidRPr="00D83108">
        <w:rPr>
          <w:sz w:val="22"/>
          <w:szCs w:val="22"/>
        </w:rPr>
        <w:t>условиям Договора,</w:t>
      </w:r>
      <w:r w:rsidRPr="00D83108">
        <w:rPr>
          <w:sz w:val="22"/>
          <w:szCs w:val="22"/>
        </w:rPr>
        <w:t xml:space="preserve"> с </w:t>
      </w:r>
      <w:r w:rsidR="00077741" w:rsidRPr="00D83108">
        <w:rPr>
          <w:sz w:val="22"/>
          <w:szCs w:val="22"/>
        </w:rPr>
        <w:t>Банком денежные</w:t>
      </w:r>
      <w:r w:rsidRPr="00D83108">
        <w:rPr>
          <w:sz w:val="22"/>
          <w:szCs w:val="22"/>
        </w:rPr>
        <w:t xml:space="preserve"> средства, списанные с Вашего Счета в результате несанкционированного использования Вашей Корпоративной карты до момента уведомления об этом Банка, не возмещаются.</w:t>
      </w:r>
    </w:p>
    <w:p w:rsidR="008C69B1" w:rsidRPr="00D83108" w:rsidRDefault="008C69B1" w:rsidP="008C69B1">
      <w:pPr>
        <w:pStyle w:val="ab"/>
        <w:widowControl w:val="0"/>
        <w:tabs>
          <w:tab w:val="left" w:pos="142"/>
          <w:tab w:val="left" w:pos="851"/>
          <w:tab w:val="left" w:pos="1134"/>
        </w:tabs>
        <w:ind w:left="567"/>
        <w:rPr>
          <w:rFonts w:eastAsiaTheme="minorHAnsi"/>
          <w:snapToGrid w:val="0"/>
          <w:sz w:val="22"/>
          <w:szCs w:val="22"/>
          <w:lang w:eastAsia="en-US"/>
        </w:rPr>
      </w:pPr>
      <w:r w:rsidRPr="00D83108">
        <w:rPr>
          <w:sz w:val="22"/>
          <w:szCs w:val="22"/>
        </w:rPr>
        <w:t xml:space="preserve"> </w:t>
      </w:r>
    </w:p>
    <w:p w:rsidR="008C69B1" w:rsidRPr="00D83108" w:rsidRDefault="008C69B1" w:rsidP="008C69B1">
      <w:pPr>
        <w:pStyle w:val="ConsPlusNormal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РЕКОМЕНДАЦИИ ПРИ СОВЕРШЕНИИ ОПЕРАЦИЙ С КАРТОЙ В БАНКОМАТЕ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4.1. Осуществляйте операции с использованием банкоматов, установленных в безопасных местах (например, в государственных учреждениях, подразделениях банков, крупных торговых комплексах, гостиницах, аэропортах и т.п.).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4.2. Не используйте устройства, которые требуют ввода ПИН-кода для доступа в помещение, где расположен банкомат.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4.3. В случае если поблизости от банкомата находятся посторонние лица, следует выбрать более подходящее время для использования банкомата или воспользоваться другим банкоматом.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4.4. Перед использованием банкомата осмотрите его на наличие дополнительных устройств, не соответствующих его конструкции и расположенных в месте набора ПИН-кода и в месте (прорезь), предназначенном для приема карт (например, наличие неровно установленной клавиатуры набора ПИН-кода). В указанном случае воздержитесь от использования такого банкомата.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4.5. 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Карты в данном банкомате и сообщите о своих подозрениях сотрудникам кредитной организации по телефону, указанному на банкомате.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4.6. Не применяйте физическую силу, чтобы вставить Корпоративную карту в банкомат. Если Карта не вставляется, воздержитесь от использования такого банкомата.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4.7. Набирайте ПИН-код таким образом, чтобы люди, находящиеся в непосредственной близости, не смогли его увидеть. При наборе ПИН-кода прикрывайте клавиатуру рукой.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4.8. Не прислушивайтесь к советам третьих лиц, а также не принимайте их помощь при проведении операций с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Картой в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банкоматах.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4.9. Для получения наличных денежных средств в банкомате Держатель должен поместить Карту в считывающее устройство банкомата и следовать инструкциям, появляющимся на экране.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4.10. В случае если банкомат работает некорректно (например, долгое время находится в режиме ожидания, самопроизвольно перезагружается), следует отказаться от использования такого банкомата, отменить текущую Операцию, нажав на клавиатуре кнопку "Отмена", и дождаться возврата Карты.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4.11. </w:t>
      </w:r>
      <w:r w:rsidRPr="00D83108">
        <w:rPr>
          <w:rFonts w:ascii="Times New Roman" w:hAnsi="Times New Roman" w:cs="Times New Roman"/>
          <w:sz w:val="22"/>
          <w:szCs w:val="22"/>
        </w:rPr>
        <w:t>При появлении на экране банкомата команды «ЗАБЕРИТЕ СВОЮ КАРТУ» – необходимо немедленно извлечь Карту из считывающего устройства банкомата, в противном случае она будет задержана банкоматом.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4.11.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</w:t>
      </w:r>
      <w:r w:rsidRPr="00D83108">
        <w:rPr>
          <w:rFonts w:ascii="Times New Roman" w:hAnsi="Times New Roman" w:cs="Times New Roman"/>
          <w:sz w:val="22"/>
          <w:szCs w:val="22"/>
        </w:rPr>
        <w:t xml:space="preserve"> При появлении купюр в устройстве выдачи необходимо немедленно забрать купюры, в противном случае через некоторое время купюры будут задержаны банкоматом. 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После получения наличных денежных средств в банкомате следует пересчитать банкноты полистно.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4.12.  В случае деньги (частично или полностью)/Карта оказались задержаны банкоматом Банка, необходимо незамедлительно связаться по телефону со службой клиентской поддержки Банка (8-800-250-33-00 (круглосуточно)), описать сложившуюся ситуацию, принять мере по блокированию Карты.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 xml:space="preserve"> В течение 5 пяти рабочих дней со дня устного обращения Клиент должен предоставить в Банк письменное заявление по форме установленной Банком (в том числе по Системе «Банк-Клиент»).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 xml:space="preserve">5. РЕКОМЕНДАЦИИ ПО ИСПОЛЬЗОВАНИЮ КАРТЫ В ТОРГОВО-СЕРВИСНОЙ СЕТИ И ПРИ ПОЛУЧЕНИИ НАЛИЧНЫХ ДЕНЕЖНЫХ </w:t>
      </w:r>
      <w:r w:rsidR="00077741"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СРЕДСТВ В</w:t>
      </w: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 xml:space="preserve"> ПВН</w:t>
      </w:r>
    </w:p>
    <w:p w:rsidR="008C69B1" w:rsidRPr="00D83108" w:rsidRDefault="008C69B1" w:rsidP="008C69B1">
      <w:pPr>
        <w:pStyle w:val="ConsPlusNormal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67"/>
        <w:jc w:val="left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5.1.  Не используйте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карты в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организациях торговли и услуг, не вызывающих доверия.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5.2. </w:t>
      </w:r>
      <w:r w:rsidRPr="00D83108">
        <w:rPr>
          <w:rFonts w:ascii="Times New Roman" w:hAnsi="Times New Roman" w:cs="Times New Roman"/>
          <w:sz w:val="22"/>
          <w:szCs w:val="22"/>
        </w:rPr>
        <w:t xml:space="preserve">При совершении операций в </w:t>
      </w:r>
      <w:proofErr w:type="spellStart"/>
      <w:r w:rsidRPr="00D83108">
        <w:rPr>
          <w:rFonts w:ascii="Times New Roman" w:hAnsi="Times New Roman" w:cs="Times New Roman"/>
          <w:sz w:val="22"/>
          <w:szCs w:val="22"/>
        </w:rPr>
        <w:t>торгово</w:t>
      </w:r>
      <w:proofErr w:type="spellEnd"/>
      <w:r w:rsidRPr="00D83108">
        <w:rPr>
          <w:rFonts w:ascii="Times New Roman" w:hAnsi="Times New Roman" w:cs="Times New Roman"/>
          <w:sz w:val="22"/>
          <w:szCs w:val="22"/>
        </w:rPr>
        <w:t>–сервисной сети или получении наличных по Карте в пункте выдачи наличных (ПВН) распечатывается чек/квитанция.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Держатель подписывает чек/квитанцию, удостоверившись в заполнении всех граф и соответствии суммы, проставленной на этих документах сумме фактической оплаты или сумме выданных наличных. Затем Держателю выдается экземпляр чека/квитанция.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hAnsi="Times New Roman" w:cs="Times New Roman"/>
          <w:sz w:val="22"/>
          <w:szCs w:val="22"/>
        </w:rPr>
        <w:t>5.3. Категорически запрещается подписывать чек/квитанцию, в которых не проставлена сумма оплаченной покупки / услуги.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5.4. Требуйте проведения операций с Карты только в Вашем присутствии. Это необходимо в целях снижения риска неправомерного получения данных, указанных на Карте.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5.5. При использовании Карты для оплаты товаров и услуг кассир может потребовать от владельца Карты предоставить паспорт или иной документ, удостоверяющий личность, подписать чек или ввести ПИН-код. Перед набором ПИН-кода следует убедиться в том, что люди, находящиеся в непосредственной близости, не смогут его увидеть. 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5.6. В случае если при попытке оплаты Корпоративной Картой имела место "неуспешная" операция, следует сохранить один экземпляр выданного терминалом чека для последующей проверки на отсутствие указанной операции в Выписке по Счету.</w:t>
      </w:r>
    </w:p>
    <w:p w:rsidR="008C69B1" w:rsidRPr="00D83108" w:rsidRDefault="008C69B1" w:rsidP="008C69B1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D83108">
        <w:rPr>
          <w:rFonts w:ascii="Times New Roman" w:hAnsi="Times New Roman" w:cs="Times New Roman"/>
          <w:sz w:val="22"/>
          <w:szCs w:val="22"/>
        </w:rPr>
        <w:t>5.7. Банк не несет ответственности в случае отказа какого-либо третьего лица принять Карту для проведения расчетов и иных операций с ее использованием.</w:t>
      </w:r>
    </w:p>
    <w:p w:rsidR="008C69B1" w:rsidRPr="00D83108" w:rsidRDefault="008C69B1" w:rsidP="008C69B1">
      <w:pPr>
        <w:pStyle w:val="ConsPlusNormal"/>
        <w:ind w:left="644" w:firstLine="0"/>
        <w:rPr>
          <w:rFonts w:ascii="Times New Roman" w:hAnsi="Times New Roman" w:cs="Times New Roman"/>
          <w:sz w:val="22"/>
          <w:szCs w:val="22"/>
        </w:rPr>
      </w:pPr>
    </w:p>
    <w:p w:rsidR="008C69B1" w:rsidRPr="00D83108" w:rsidRDefault="008C69B1" w:rsidP="008C69B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b/>
          <w:snapToGrid w:val="0"/>
          <w:sz w:val="22"/>
          <w:szCs w:val="22"/>
          <w:lang w:eastAsia="en-US"/>
        </w:rPr>
        <w:t>6. РЕКОМЕНДАЦИИ ПРИ СОВЕРШЕНИИ ОПЕРАЦИЙ С КАРТОЙ ЧЕРЕЗ СЕТЬ ИНТЕРНЕТ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6.1. Не используйте ПИН-код при заказе товаров и услуг через сеть Интернет, а также по телефону/факсу.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6.2. Не сообщайте персональные данные или информацию о Карте/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Счете через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сеть Интернет, </w:t>
      </w:r>
      <w:r w:rsidR="0007774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например,</w:t>
      </w: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 ПИН-код, пароли доступа к ресурсам Банка, срок действия Карты, историю Операций, персональные данные.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6.3. Следует пользоваться интернет-сайтами только известных и проверенных организаций торговли и услуг.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6.4. Обязательно убедитесь в правильности адресов интернет-сайтов, к которым подключаетесь и на которых собираетесь совершить покупки, т.к. похожие адреса могут использоваться для осуществления неправомерных действий.</w:t>
      </w:r>
    </w:p>
    <w:p w:rsidR="008C69B1" w:rsidRPr="00D83108" w:rsidRDefault="003F4679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.5. Рекомендуется совершать покупки только со своего компьютера в целях сохранения конфиденциальности персональных данных и (или) информации о Карте (ее реквизитах).</w:t>
      </w:r>
    </w:p>
    <w:p w:rsidR="008C69B1" w:rsidRPr="00D83108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 </w:t>
      </w:r>
      <w:proofErr w:type="spellStart"/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web</w:t>
      </w:r>
      <w:proofErr w:type="spellEnd"/>
      <w:r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-страницу продавца, на которой совершались покупки).</w:t>
      </w:r>
    </w:p>
    <w:p w:rsidR="008C69B1" w:rsidRPr="00D83108" w:rsidRDefault="003F4679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.6. Установите на свой компьютер/мобильный телефон антивирусное программное обеспечение и регулярно производите его обновление и обновление других используемых Вами программных продуктов (операционной системы и прикладных программ), это может защитить Вас от проникновения вредоносного программного обеспечения.</w:t>
      </w:r>
    </w:p>
    <w:p w:rsidR="008C69B1" w:rsidRPr="00B71433" w:rsidRDefault="003F4679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>6</w:t>
      </w:r>
      <w:r w:rsidR="008C69B1" w:rsidRPr="00D83108"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  <w:t xml:space="preserve">.7. </w:t>
      </w:r>
      <w:r w:rsidR="008C69B1" w:rsidRPr="00D83108">
        <w:rPr>
          <w:rFonts w:ascii="Times New Roman" w:hAnsi="Times New Roman" w:cs="Times New Roman"/>
          <w:sz w:val="22"/>
          <w:szCs w:val="22"/>
        </w:rPr>
        <w:t>Банк, для повышения безопасности Операций оплаты товаров/услуг в сети Интернет, использует технологию 3D-Secure. Технология доступна всем Держателям, предоставившим в Банк информацию о номере контактного мобильного телефона, при проведении операции в торгово-сервисной сети, поддерживающих 3D-Secure. Технология предусматривает двойную верификацию данных Держателя – помимо реквизитов Карты при проведении Операции дополнительно вводится секретный код, направляемый Держателю на мобильный телефон, зарегистрированный в системах Банка.</w:t>
      </w:r>
    </w:p>
    <w:p w:rsidR="008C69B1" w:rsidRDefault="008C69B1" w:rsidP="008C69B1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8C69B1" w:rsidRPr="003D057A" w:rsidRDefault="008C69B1" w:rsidP="008C69B1">
      <w:pPr>
        <w:pStyle w:val="ConsPlusNormal"/>
        <w:ind w:firstLine="540"/>
        <w:rPr>
          <w:rFonts w:ascii="Times New Roman" w:eastAsiaTheme="minorHAnsi" w:hAnsi="Times New Roman" w:cs="Times New Roman"/>
          <w:snapToGrid w:val="0"/>
          <w:sz w:val="22"/>
          <w:szCs w:val="22"/>
          <w:lang w:eastAsia="en-US"/>
        </w:rPr>
      </w:pPr>
    </w:p>
    <w:p w:rsidR="00D93E1E" w:rsidRDefault="007049AA"/>
    <w:sectPr w:rsidR="00D93E1E" w:rsidSect="00520568">
      <w:headerReference w:type="default" r:id="rId8"/>
      <w:footerReference w:type="even" r:id="rId9"/>
      <w:footerReference w:type="default" r:id="rId10"/>
      <w:pgSz w:w="11906" w:h="16838"/>
      <w:pgMar w:top="284" w:right="851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AA" w:rsidRDefault="007049AA">
      <w:r>
        <w:separator/>
      </w:r>
    </w:p>
  </w:endnote>
  <w:endnote w:type="continuationSeparator" w:id="0">
    <w:p w:rsidR="007049AA" w:rsidRDefault="0070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4D" w:rsidRDefault="003575F1" w:rsidP="0060040C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484D" w:rsidRDefault="007049AA" w:rsidP="0060040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84D" w:rsidRDefault="007049AA" w:rsidP="006004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AA" w:rsidRDefault="007049AA">
      <w:r>
        <w:separator/>
      </w:r>
    </w:p>
  </w:footnote>
  <w:footnote w:type="continuationSeparator" w:id="0">
    <w:p w:rsidR="007049AA" w:rsidRDefault="00704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572684"/>
      <w:docPartObj>
        <w:docPartGallery w:val="Page Numbers (Top of Page)"/>
        <w:docPartUnique/>
      </w:docPartObj>
    </w:sdtPr>
    <w:sdtEndPr/>
    <w:sdtContent>
      <w:p w:rsidR="00F5484D" w:rsidRDefault="003575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5CC">
          <w:rPr>
            <w:noProof/>
          </w:rPr>
          <w:t>5</w:t>
        </w:r>
        <w:r>
          <w:fldChar w:fldCharType="end"/>
        </w:r>
      </w:p>
    </w:sdtContent>
  </w:sdt>
  <w:p w:rsidR="00F5484D" w:rsidRDefault="007049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22D"/>
    <w:multiLevelType w:val="multilevel"/>
    <w:tmpl w:val="C29A2C9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B1"/>
    <w:rsid w:val="00077741"/>
    <w:rsid w:val="00082852"/>
    <w:rsid w:val="001A75CC"/>
    <w:rsid w:val="002C7DC6"/>
    <w:rsid w:val="003575F1"/>
    <w:rsid w:val="00372988"/>
    <w:rsid w:val="003C68F6"/>
    <w:rsid w:val="003F4679"/>
    <w:rsid w:val="007049AA"/>
    <w:rsid w:val="008C69B1"/>
    <w:rsid w:val="00AC0CD9"/>
    <w:rsid w:val="00AE0C25"/>
    <w:rsid w:val="00D14B19"/>
    <w:rsid w:val="00E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253B0"/>
  <w15:chartTrackingRefBased/>
  <w15:docId w15:val="{42B21053-D0FB-46D8-B9FB-E9278B99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9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C6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C69B1"/>
    <w:pPr>
      <w:tabs>
        <w:tab w:val="center" w:pos="4677"/>
        <w:tab w:val="right" w:pos="9355"/>
      </w:tabs>
    </w:pPr>
    <w:rPr>
      <w:sz w:val="24"/>
      <w:szCs w:val="24"/>
      <w:lang w:eastAsia="en-US"/>
    </w:rPr>
  </w:style>
  <w:style w:type="character" w:customStyle="1" w:styleId="a6">
    <w:name w:val="Нижний колонтитул Знак"/>
    <w:basedOn w:val="a0"/>
    <w:link w:val="a5"/>
    <w:rsid w:val="008C69B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8C69B1"/>
    <w:pPr>
      <w:ind w:left="566" w:hanging="283"/>
    </w:pPr>
    <w:rPr>
      <w:sz w:val="24"/>
      <w:szCs w:val="24"/>
    </w:rPr>
  </w:style>
  <w:style w:type="paragraph" w:styleId="a7">
    <w:name w:val="Title"/>
    <w:basedOn w:val="a"/>
    <w:link w:val="a8"/>
    <w:qFormat/>
    <w:rsid w:val="008C69B1"/>
    <w:pPr>
      <w:spacing w:line="240" w:lineRule="atLeast"/>
      <w:jc w:val="center"/>
    </w:pPr>
    <w:rPr>
      <w:b/>
    </w:rPr>
  </w:style>
  <w:style w:type="character" w:customStyle="1" w:styleId="a8">
    <w:name w:val="Заголовок Знак"/>
    <w:basedOn w:val="a0"/>
    <w:link w:val="a7"/>
    <w:rsid w:val="008C69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C69B1"/>
    <w:pPr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C6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"/>
    <w:rsid w:val="008C69B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69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8C69B1"/>
    <w:pPr>
      <w:widowControl w:val="0"/>
      <w:ind w:firstLine="360"/>
      <w:jc w:val="both"/>
    </w:pPr>
  </w:style>
  <w:style w:type="paragraph" w:customStyle="1" w:styleId="1">
    <w:name w:val="Абзац списка1"/>
    <w:basedOn w:val="a"/>
    <w:rsid w:val="008C69B1"/>
    <w:pPr>
      <w:ind w:left="720"/>
      <w:contextualSpacing/>
      <w:jc w:val="both"/>
    </w:pPr>
    <w:rPr>
      <w:sz w:val="24"/>
      <w:szCs w:val="24"/>
    </w:rPr>
  </w:style>
  <w:style w:type="character" w:styleId="ac">
    <w:name w:val="page number"/>
    <w:basedOn w:val="a0"/>
    <w:rsid w:val="008C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Тер-Тумасова Евгения Сергеевна</dc:creator>
  <cp:keywords/>
  <dc:description/>
  <cp:lastModifiedBy>Филькина Юлия Евгеньевна</cp:lastModifiedBy>
  <cp:revision>3</cp:revision>
  <dcterms:created xsi:type="dcterms:W3CDTF">2024-01-17T18:36:00Z</dcterms:created>
  <dcterms:modified xsi:type="dcterms:W3CDTF">2024-01-18T18:25:00Z</dcterms:modified>
</cp:coreProperties>
</file>