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E8" w:rsidRDefault="001437E8" w:rsidP="001437E8">
      <w:pPr>
        <w:pStyle w:val="3"/>
        <w:spacing w:before="0" w:after="0"/>
        <w:ind w:left="0" w:firstLine="0"/>
        <w:jc w:val="righ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7E8" w:rsidRDefault="001437E8" w:rsidP="001437E8">
      <w:pPr>
        <w:pStyle w:val="3"/>
        <w:spacing w:before="0" w:after="0"/>
        <w:ind w:left="0" w:firstLine="0"/>
        <w:jc w:val="right"/>
        <w:rPr>
          <w:sz w:val="18"/>
          <w:szCs w:val="18"/>
        </w:rPr>
      </w:pPr>
    </w:p>
    <w:p w:rsidR="001437E8" w:rsidRDefault="001437E8" w:rsidP="001437E8">
      <w:pPr>
        <w:pStyle w:val="3"/>
        <w:spacing w:before="0" w:after="0"/>
        <w:ind w:left="0" w:firstLine="0"/>
        <w:jc w:val="right"/>
        <w:rPr>
          <w:sz w:val="18"/>
          <w:szCs w:val="18"/>
        </w:rPr>
      </w:pPr>
    </w:p>
    <w:p w:rsidR="001437E8" w:rsidRDefault="001437E8" w:rsidP="001437E8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437E8" w:rsidRDefault="001437E8" w:rsidP="001437E8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:rsidR="001437E8" w:rsidRDefault="001437E8" w:rsidP="001437E8">
      <w:pPr>
        <w:ind w:left="2835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1437E8" w:rsidRDefault="001437E8" w:rsidP="001437E8">
      <w:pPr>
        <w:spacing w:before="120" w:after="120"/>
        <w:ind w:left="0" w:firstLine="0"/>
        <w:jc w:val="center"/>
        <w:rPr>
          <w:rFonts w:ascii="Arial" w:hAnsi="Arial" w:cs="Arial"/>
        </w:rPr>
      </w:pPr>
      <w:bookmarkStart w:id="1" w:name="_ЗАЯВЛЕНИЕ"/>
      <w:bookmarkEnd w:id="1"/>
      <w:r>
        <w:rPr>
          <w:rFonts w:ascii="Arial" w:hAnsi="Arial" w:cs="Arial"/>
          <w:b/>
          <w:caps/>
          <w:color w:val="00B050"/>
        </w:rPr>
        <w:t>Заявление о присоединении к Правилам комплексного банковского обслуживания и открытии счета в АО Банк «Национальный стандарт»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5137"/>
        <w:gridCol w:w="676"/>
        <w:gridCol w:w="1915"/>
        <w:gridCol w:w="57"/>
      </w:tblGrid>
      <w:tr w:rsidR="001437E8" w:rsidTr="001437E8">
        <w:trPr>
          <w:trHeight w:hRule="exact" w:val="765"/>
        </w:trPr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Наименование организации или ФИО и вид деятельности </w:t>
            </w:r>
            <w:r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,  </w:t>
            </w:r>
            <w:r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37E8" w:rsidRDefault="001437E8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1437E8" w:rsidRDefault="001437E8" w:rsidP="001437E8">
      <w:pPr>
        <w:spacing w:before="80" w:line="244" w:lineRule="auto"/>
        <w:ind w:left="0" w:firstLine="0"/>
        <w:rPr>
          <w:rFonts w:ascii="Arial" w:hAnsi="Arial" w:cs="Arial"/>
          <w:color w:val="000000"/>
          <w:spacing w:val="-2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именуем___ в дальнейшем «Клиент»,</w:t>
      </w:r>
      <w:r>
        <w:rPr>
          <w:rFonts w:ascii="Arial" w:hAnsi="Arial" w:cs="Arial"/>
          <w:sz w:val="18"/>
          <w:szCs w:val="18"/>
        </w:rPr>
        <w:t xml:space="preserve"> подтверждает присоединение к </w:t>
      </w:r>
      <w:r>
        <w:rPr>
          <w:rFonts w:ascii="Arial" w:hAnsi="Arial" w:cs="Arial"/>
          <w:color w:val="000000"/>
          <w:sz w:val="18"/>
          <w:szCs w:val="18"/>
        </w:rPr>
        <w:t>Правилам комплексного банковского обслуживания юридических лиц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в АО Банк «Национальный стандарт» (далее - «Правила») и: </w:t>
      </w:r>
    </w:p>
    <w:p w:rsidR="001437E8" w:rsidRDefault="001437E8" w:rsidP="001437E8">
      <w:pPr>
        <w:numPr>
          <w:ilvl w:val="6"/>
          <w:numId w:val="54"/>
        </w:numPr>
        <w:tabs>
          <w:tab w:val="left" w:pos="284"/>
          <w:tab w:val="num" w:pos="4680"/>
        </w:tabs>
        <w:spacing w:before="120" w:line="244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Просит АО Банк «Национальный стандарт» (далее – «Банк») открыть </w:t>
      </w:r>
      <w:r>
        <w:rPr>
          <w:rFonts w:ascii="Arial" w:hAnsi="Arial" w:cs="Arial"/>
          <w:i/>
          <w:color w:val="000000"/>
          <w:sz w:val="15"/>
          <w:szCs w:val="15"/>
        </w:rPr>
        <w:t>(выбрать один из вариантов отметить «V»)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:rsidR="001437E8" w:rsidRDefault="001437E8" w:rsidP="001437E8">
      <w:pPr>
        <w:numPr>
          <w:ilvl w:val="0"/>
          <w:numId w:val="55"/>
        </w:numPr>
        <w:tabs>
          <w:tab w:val="left" w:pos="280"/>
        </w:tabs>
        <w:spacing w:before="60" w:line="244" w:lineRule="auto"/>
        <w:ind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Расчетный счет </w:t>
      </w:r>
    </w:p>
    <w:p w:rsidR="001437E8" w:rsidRDefault="001437E8" w:rsidP="001437E8">
      <w:pPr>
        <w:spacing w:line="244" w:lineRule="auto"/>
        <w:ind w:left="567" w:firstLine="0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при открытии расчетного счета юридического лица для совершения операций его филиалом (представительством), укажите наименование обособленного подразделения __________</w:t>
      </w: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</w:t>
      </w:r>
    </w:p>
    <w:p w:rsidR="001437E8" w:rsidRDefault="001437E8" w:rsidP="001437E8">
      <w:pPr>
        <w:numPr>
          <w:ilvl w:val="0"/>
          <w:numId w:val="55"/>
        </w:numPr>
        <w:tabs>
          <w:tab w:val="left" w:pos="280"/>
        </w:tabs>
        <w:spacing w:before="60" w:line="244" w:lineRule="auto"/>
        <w:ind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Специальный банковский счет:</w:t>
      </w:r>
    </w:p>
    <w:tbl>
      <w:tblPr>
        <w:tblStyle w:val="af2"/>
        <w:tblW w:w="1019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306"/>
        <w:gridCol w:w="2072"/>
      </w:tblGrid>
      <w:tr w:rsidR="001437E8" w:rsidTr="001437E8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7E8" w:rsidRDefault="001437E8" w:rsidP="001437E8">
            <w:pPr>
              <w:numPr>
                <w:ilvl w:val="0"/>
                <w:numId w:val="55"/>
              </w:num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платежного агента - оператора по приему платежей</w:t>
            </w:r>
          </w:p>
        </w:tc>
        <w:tc>
          <w:tcPr>
            <w:tcW w:w="3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7E8" w:rsidRDefault="001437E8" w:rsidP="001437E8">
            <w:pPr>
              <w:numPr>
                <w:ilvl w:val="0"/>
                <w:numId w:val="55"/>
              </w:num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платежного субагента</w:t>
            </w:r>
          </w:p>
        </w:tc>
        <w:tc>
          <w:tcPr>
            <w:tcW w:w="20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7E8" w:rsidRDefault="001437E8" w:rsidP="001437E8">
            <w:pPr>
              <w:numPr>
                <w:ilvl w:val="0"/>
                <w:numId w:val="55"/>
              </w:num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поставщика</w:t>
            </w:r>
          </w:p>
        </w:tc>
      </w:tr>
      <w:tr w:rsidR="001437E8" w:rsidTr="001437E8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7E8" w:rsidRDefault="001437E8" w:rsidP="001437E8">
            <w:pPr>
              <w:numPr>
                <w:ilvl w:val="0"/>
                <w:numId w:val="55"/>
              </w:num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банковского платежного агента</w:t>
            </w:r>
          </w:p>
        </w:tc>
        <w:tc>
          <w:tcPr>
            <w:tcW w:w="3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7E8" w:rsidRDefault="001437E8" w:rsidP="001437E8">
            <w:pPr>
              <w:numPr>
                <w:ilvl w:val="0"/>
                <w:numId w:val="55"/>
              </w:num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банковского платежного субагента</w:t>
            </w:r>
          </w:p>
        </w:tc>
        <w:tc>
          <w:tcPr>
            <w:tcW w:w="2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7E8" w:rsidRDefault="001437E8">
            <w:p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437E8" w:rsidRDefault="001437E8" w:rsidP="001437E8">
      <w:pPr>
        <w:numPr>
          <w:ilvl w:val="0"/>
          <w:numId w:val="55"/>
        </w:numPr>
        <w:tabs>
          <w:tab w:val="left" w:pos="280"/>
        </w:tabs>
        <w:spacing w:before="60" w:line="244" w:lineRule="auto"/>
        <w:ind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Залоговый счет</w:t>
      </w:r>
    </w:p>
    <w:p w:rsidR="001437E8" w:rsidRDefault="001437E8" w:rsidP="001437E8">
      <w:pPr>
        <w:tabs>
          <w:tab w:val="left" w:pos="284"/>
        </w:tabs>
        <w:spacing w:before="60" w:line="244" w:lineRule="auto"/>
        <w:ind w:left="278" w:firstLine="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валюте </w:t>
      </w:r>
      <w:r>
        <w:rPr>
          <w:rFonts w:ascii="Arial" w:hAnsi="Arial" w:cs="Arial"/>
          <w:i/>
          <w:color w:val="000000"/>
          <w:sz w:val="15"/>
          <w:szCs w:val="15"/>
        </w:rPr>
        <w:t>(выбрать один из вариантов и отметить «V»)</w:t>
      </w:r>
      <w:r>
        <w:rPr>
          <w:rFonts w:ascii="Arial" w:hAnsi="Arial" w:cs="Arial"/>
          <w:i/>
          <w:color w:val="000000"/>
          <w:sz w:val="16"/>
          <w:szCs w:val="16"/>
        </w:rPr>
        <w:t xml:space="preserve">, </w:t>
      </w:r>
    </w:p>
    <w:tbl>
      <w:tblPr>
        <w:tblStyle w:val="af2"/>
        <w:tblW w:w="104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2206"/>
        <w:gridCol w:w="2206"/>
        <w:gridCol w:w="3872"/>
      </w:tblGrid>
      <w:tr w:rsidR="001437E8" w:rsidTr="001437E8"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7E8" w:rsidRDefault="001437E8" w:rsidP="001437E8">
            <w:pPr>
              <w:numPr>
                <w:ilvl w:val="0"/>
                <w:numId w:val="55"/>
              </w:num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российский рубль</w:t>
            </w:r>
          </w:p>
        </w:tc>
        <w:tc>
          <w:tcPr>
            <w:tcW w:w="2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7E8" w:rsidRDefault="001437E8" w:rsidP="001437E8">
            <w:pPr>
              <w:numPr>
                <w:ilvl w:val="0"/>
                <w:numId w:val="55"/>
              </w:num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китайский юань</w:t>
            </w:r>
          </w:p>
        </w:tc>
        <w:tc>
          <w:tcPr>
            <w:tcW w:w="2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7E8" w:rsidRDefault="001437E8" w:rsidP="001437E8">
            <w:pPr>
              <w:numPr>
                <w:ilvl w:val="0"/>
                <w:numId w:val="55"/>
              </w:num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турецкая лира</w:t>
            </w:r>
          </w:p>
        </w:tc>
        <w:tc>
          <w:tcPr>
            <w:tcW w:w="387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437E8" w:rsidRDefault="001437E8" w:rsidP="001437E8">
            <w:pPr>
              <w:numPr>
                <w:ilvl w:val="0"/>
                <w:numId w:val="55"/>
              </w:numPr>
              <w:tabs>
                <w:tab w:val="left" w:pos="280"/>
              </w:tabs>
              <w:spacing w:before="40" w:line="24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5"/>
                <w:szCs w:val="15"/>
              </w:rPr>
              <w:t>(указать</w:t>
            </w:r>
            <w:r>
              <w:t xml:space="preserve"> </w:t>
            </w:r>
            <w:r>
              <w:rPr>
                <w:rFonts w:ascii="Arial" w:hAnsi="Arial" w:cs="Arial"/>
                <w:i/>
                <w:color w:val="000000"/>
                <w:sz w:val="15"/>
                <w:szCs w:val="15"/>
              </w:rPr>
              <w:t>иное)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_______________________,</w:t>
            </w:r>
          </w:p>
        </w:tc>
      </w:tr>
    </w:tbl>
    <w:p w:rsidR="001437E8" w:rsidRDefault="001437E8" w:rsidP="001437E8">
      <w:pPr>
        <w:tabs>
          <w:tab w:val="left" w:pos="284"/>
        </w:tabs>
        <w:spacing w:before="60" w:line="244" w:lineRule="auto"/>
        <w:ind w:left="284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далее именуемый «Счет», на условиях, изложенных в Правилах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1437E8" w:rsidRDefault="001437E8" w:rsidP="001437E8">
      <w:pPr>
        <w:numPr>
          <w:ilvl w:val="6"/>
          <w:numId w:val="54"/>
        </w:numPr>
        <w:tabs>
          <w:tab w:val="left" w:pos="284"/>
          <w:tab w:val="num" w:pos="4680"/>
        </w:tabs>
        <w:spacing w:before="120" w:line="244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Просит Банк осуществлять обслуживание Счета по Тарифному плану </w:t>
      </w:r>
      <w:r>
        <w:rPr>
          <w:rFonts w:ascii="Arial" w:hAnsi="Arial" w:cs="Arial"/>
          <w:i/>
          <w:color w:val="000000"/>
          <w:sz w:val="15"/>
          <w:szCs w:val="15"/>
        </w:rPr>
        <w:t>(выбрать один из вариантов и отметить «V»)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Style w:val="af2"/>
        <w:tblW w:w="104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3"/>
      </w:tblGrid>
      <w:tr w:rsidR="001437E8" w:rsidTr="001437E8">
        <w:tc>
          <w:tcPr>
            <w:tcW w:w="2622" w:type="dxa"/>
            <w:hideMark/>
          </w:tcPr>
          <w:p w:rsidR="001437E8" w:rsidRDefault="001437E8" w:rsidP="001437E8">
            <w:pPr>
              <w:numPr>
                <w:ilvl w:val="0"/>
                <w:numId w:val="55"/>
              </w:numPr>
              <w:tabs>
                <w:tab w:val="clear" w:pos="0"/>
                <w:tab w:val="num" w:pos="-106"/>
                <w:tab w:val="left" w:pos="184"/>
              </w:tabs>
              <w:spacing w:line="244" w:lineRule="auto"/>
              <w:ind w:left="-106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«Стандартный»</w:t>
            </w:r>
          </w:p>
        </w:tc>
        <w:tc>
          <w:tcPr>
            <w:tcW w:w="26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7E8" w:rsidRDefault="001437E8" w:rsidP="001437E8">
            <w:pPr>
              <w:numPr>
                <w:ilvl w:val="0"/>
                <w:numId w:val="55"/>
              </w:numPr>
              <w:tabs>
                <w:tab w:val="left" w:pos="280"/>
              </w:tabs>
              <w:spacing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«Нулевой старт»</w:t>
            </w:r>
          </w:p>
        </w:tc>
        <w:tc>
          <w:tcPr>
            <w:tcW w:w="26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7E8" w:rsidRDefault="001437E8" w:rsidP="001437E8">
            <w:pPr>
              <w:numPr>
                <w:ilvl w:val="0"/>
                <w:numId w:val="55"/>
              </w:numPr>
              <w:tabs>
                <w:tab w:val="left" w:pos="280"/>
              </w:tabs>
              <w:spacing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«Стартовый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Лайт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7E8" w:rsidRDefault="001437E8" w:rsidP="001437E8">
            <w:pPr>
              <w:numPr>
                <w:ilvl w:val="0"/>
                <w:numId w:val="55"/>
              </w:numPr>
              <w:tabs>
                <w:tab w:val="left" w:pos="280"/>
              </w:tabs>
              <w:spacing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«Стартовый»</w:t>
            </w:r>
          </w:p>
        </w:tc>
      </w:tr>
    </w:tbl>
    <w:p w:rsidR="001437E8" w:rsidRDefault="001437E8" w:rsidP="001437E8">
      <w:pPr>
        <w:tabs>
          <w:tab w:val="left" w:pos="284"/>
          <w:tab w:val="num" w:pos="5040"/>
        </w:tabs>
        <w:spacing w:before="40" w:line="244" w:lineRule="auto"/>
        <w:ind w:left="284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 списанием платы за обслуживание по Тарифному плану </w:t>
      </w:r>
      <w:r>
        <w:rPr>
          <w:rFonts w:ascii="Arial" w:hAnsi="Arial" w:cs="Arial"/>
          <w:i/>
          <w:color w:val="000000"/>
          <w:sz w:val="15"/>
          <w:szCs w:val="15"/>
        </w:rPr>
        <w:t>(выбрать один из вариантов и отметить «V»)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Style w:val="af2"/>
        <w:tblW w:w="1048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964"/>
      </w:tblGrid>
      <w:tr w:rsidR="001437E8" w:rsidTr="001437E8"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7E8" w:rsidRDefault="001437E8" w:rsidP="001437E8">
            <w:pPr>
              <w:numPr>
                <w:ilvl w:val="0"/>
                <w:numId w:val="55"/>
              </w:numPr>
              <w:tabs>
                <w:tab w:val="left" w:pos="280"/>
                <w:tab w:val="num" w:pos="5040"/>
              </w:tabs>
              <w:spacing w:line="24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7E8" w:rsidRDefault="001437E8" w:rsidP="001437E8">
            <w:pPr>
              <w:numPr>
                <w:ilvl w:val="0"/>
                <w:numId w:val="55"/>
              </w:numPr>
              <w:tabs>
                <w:tab w:val="left" w:pos="280"/>
                <w:tab w:val="num" w:pos="5040"/>
              </w:tabs>
              <w:spacing w:line="24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авансом за 6 месяцев</w:t>
            </w:r>
          </w:p>
        </w:tc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7E8" w:rsidRDefault="001437E8" w:rsidP="001437E8">
            <w:pPr>
              <w:numPr>
                <w:ilvl w:val="0"/>
                <w:numId w:val="55"/>
              </w:numPr>
              <w:tabs>
                <w:tab w:val="left" w:pos="280"/>
                <w:tab w:val="num" w:pos="5040"/>
              </w:tabs>
              <w:spacing w:line="24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авансом за 12 месяцев</w:t>
            </w:r>
          </w:p>
        </w:tc>
      </w:tr>
    </w:tbl>
    <w:p w:rsidR="001437E8" w:rsidRDefault="001437E8" w:rsidP="001437E8">
      <w:pPr>
        <w:numPr>
          <w:ilvl w:val="6"/>
          <w:numId w:val="54"/>
        </w:numPr>
        <w:tabs>
          <w:tab w:val="left" w:pos="284"/>
          <w:tab w:val="num" w:pos="4680"/>
        </w:tabs>
        <w:spacing w:before="120" w:line="244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Информирует Банк, что при проведении платежей в иностранной валюте для заполнения реквизитов плательщика используется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следующее наименование клиента </w:t>
      </w:r>
      <w:r>
        <w:rPr>
          <w:rFonts w:ascii="Arial" w:hAnsi="Arial" w:cs="Arial"/>
          <w:i/>
          <w:sz w:val="15"/>
          <w:szCs w:val="15"/>
        </w:rPr>
        <w:t>(указать наименование латинскими буквами; поле обязательно для заполнения при открытии счета в иностранной валюте)</w:t>
      </w:r>
      <w:r>
        <w:rPr>
          <w:rFonts w:ascii="Arial" w:hAnsi="Arial" w:cs="Arial"/>
          <w:sz w:val="18"/>
          <w:szCs w:val="18"/>
        </w:rPr>
        <w:t>: ________________________________________________________________________.</w:t>
      </w:r>
    </w:p>
    <w:p w:rsidR="001437E8" w:rsidRDefault="001437E8" w:rsidP="001437E8">
      <w:pPr>
        <w:numPr>
          <w:ilvl w:val="6"/>
          <w:numId w:val="54"/>
        </w:numPr>
        <w:tabs>
          <w:tab w:val="left" w:pos="284"/>
          <w:tab w:val="num" w:pos="4680"/>
        </w:tabs>
        <w:spacing w:before="120" w:line="244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Подтверждает, что с Правилами ознакомлен и обязуется их выполнять, в том числе, своевременно предоставлять в Банк информацию обо всех изменениях в д</w:t>
      </w:r>
      <w:r>
        <w:rPr>
          <w:rFonts w:ascii="Arial" w:hAnsi="Arial" w:cs="Arial"/>
          <w:sz w:val="18"/>
          <w:szCs w:val="18"/>
        </w:rPr>
        <w:t xml:space="preserve">окументах (сведениях), полученных Банком при открытии (в процессе ведения) счета, а при наличии ранее открытых в Банке счетов также подтверждает, что все документы (сведения), полученные Банком при открытии (в процессе ведения) ранее открытых клиенту в Банке счетов, </w:t>
      </w:r>
      <w:r>
        <w:rPr>
          <w:rFonts w:ascii="Arial" w:hAnsi="Arial" w:cs="Arial"/>
          <w:color w:val="000000"/>
          <w:sz w:val="18"/>
          <w:szCs w:val="18"/>
        </w:rPr>
        <w:t xml:space="preserve">актуальны на день подачи в Банк настоящего заявления. С Тарифами Банка согласен, обязуется оплачивать комиссионное вознаграждение за оказываемые Банком услуги в порядке и размерах, установленных Правилами и Тарифами Банка. Номер счета для списания комиссионного вознаграждения за оказываемые Банком услуги по заключаемому на основании настоящего Заявления Договору счета </w:t>
      </w:r>
      <w:r>
        <w:rPr>
          <w:rFonts w:ascii="Arial" w:hAnsi="Arial" w:cs="Arial"/>
          <w:i/>
          <w:color w:val="000000"/>
          <w:sz w:val="15"/>
          <w:szCs w:val="15"/>
        </w:rPr>
        <w:t>(если отличается от номера открываемого счета)</w:t>
      </w:r>
      <w:r>
        <w:rPr>
          <w:rFonts w:ascii="Arial" w:hAnsi="Arial" w:cs="Arial"/>
          <w:color w:val="000000"/>
          <w:sz w:val="18"/>
          <w:szCs w:val="18"/>
        </w:rPr>
        <w:t>: _________________________________________.</w:t>
      </w:r>
    </w:p>
    <w:p w:rsidR="001437E8" w:rsidRDefault="001437E8" w:rsidP="001437E8">
      <w:pPr>
        <w:numPr>
          <w:ilvl w:val="6"/>
          <w:numId w:val="54"/>
        </w:numPr>
        <w:tabs>
          <w:tab w:val="left" w:pos="284"/>
          <w:tab w:val="num" w:pos="4680"/>
        </w:tabs>
        <w:spacing w:before="120" w:line="244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Просит Банк </w:t>
      </w:r>
      <w:r>
        <w:rPr>
          <w:rFonts w:ascii="Arial" w:hAnsi="Arial" w:cs="Arial"/>
          <w:color w:val="000000"/>
          <w:sz w:val="18"/>
          <w:szCs w:val="18"/>
        </w:rPr>
        <w:t xml:space="preserve">произвести активацию (подключение) следующих услуг </w:t>
      </w:r>
      <w:r>
        <w:rPr>
          <w:rFonts w:ascii="Arial" w:hAnsi="Arial" w:cs="Arial"/>
          <w:sz w:val="18"/>
          <w:szCs w:val="18"/>
        </w:rPr>
        <w:t>в порядке и на условиях, изложенных в Правилах комплексного банковского обслуживания юридических лиц в АО Банк «Национальный стандарт»:</w:t>
      </w:r>
    </w:p>
    <w:p w:rsidR="001437E8" w:rsidRDefault="001437E8" w:rsidP="001437E8">
      <w:pPr>
        <w:numPr>
          <w:ilvl w:val="0"/>
          <w:numId w:val="55"/>
        </w:numPr>
        <w:tabs>
          <w:tab w:val="left" w:pos="567"/>
        </w:tabs>
        <w:spacing w:before="60"/>
        <w:ind w:left="567" w:hanging="283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</w:rPr>
        <w:t>SMS-информирование об операциях и (или) ограничениях по счету, открытому на основании настоящего Заявления:</w:t>
      </w:r>
    </w:p>
    <w:p w:rsidR="001437E8" w:rsidRDefault="001437E8" w:rsidP="001437E8">
      <w:pPr>
        <w:tabs>
          <w:tab w:val="left" w:pos="567"/>
        </w:tabs>
        <w:ind w:left="567" w:firstLine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i/>
          <w:color w:val="000000"/>
          <w:sz w:val="15"/>
          <w:szCs w:val="15"/>
        </w:rPr>
        <w:t>(выбрать один из вариантов и отметить «V»):</w:t>
      </w:r>
    </w:p>
    <w:p w:rsidR="001437E8" w:rsidRDefault="001437E8" w:rsidP="001437E8">
      <w:pPr>
        <w:numPr>
          <w:ilvl w:val="0"/>
          <w:numId w:val="55"/>
        </w:numPr>
        <w:tabs>
          <w:tab w:val="clear" w:pos="0"/>
          <w:tab w:val="num" w:pos="283"/>
          <w:tab w:val="left" w:pos="567"/>
        </w:tabs>
        <w:spacing w:before="60"/>
        <w:ind w:left="851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>о зачислении денежных средств (</w:t>
      </w:r>
      <w:r>
        <w:rPr>
          <w:rFonts w:ascii="Arial" w:hAnsi="Arial" w:cs="Arial"/>
          <w:sz w:val="18"/>
          <w:szCs w:val="18"/>
        </w:rPr>
        <w:t>на сумму от _____________________________ единиц валюты счета)</w:t>
      </w:r>
    </w:p>
    <w:p w:rsidR="001437E8" w:rsidRDefault="001437E8" w:rsidP="001437E8">
      <w:pPr>
        <w:numPr>
          <w:ilvl w:val="0"/>
          <w:numId w:val="55"/>
        </w:numPr>
        <w:tabs>
          <w:tab w:val="clear" w:pos="0"/>
          <w:tab w:val="num" w:pos="283"/>
          <w:tab w:val="left" w:pos="567"/>
        </w:tabs>
        <w:ind w:left="851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>о списании денежных средств (</w:t>
      </w:r>
      <w:r>
        <w:rPr>
          <w:rFonts w:ascii="Arial" w:hAnsi="Arial" w:cs="Arial"/>
          <w:sz w:val="18"/>
          <w:szCs w:val="18"/>
        </w:rPr>
        <w:t>на сумму от _____________________________ единиц валюты счета)</w:t>
      </w:r>
    </w:p>
    <w:p w:rsidR="001437E8" w:rsidRDefault="001437E8" w:rsidP="001437E8">
      <w:pPr>
        <w:numPr>
          <w:ilvl w:val="0"/>
          <w:numId w:val="55"/>
        </w:numPr>
        <w:tabs>
          <w:tab w:val="clear" w:pos="0"/>
          <w:tab w:val="num" w:pos="283"/>
          <w:tab w:val="left" w:pos="567"/>
        </w:tabs>
        <w:ind w:left="851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>о зачислении и списании денежных средств (</w:t>
      </w:r>
      <w:r>
        <w:rPr>
          <w:rFonts w:ascii="Arial" w:hAnsi="Arial" w:cs="Arial"/>
          <w:sz w:val="18"/>
          <w:szCs w:val="18"/>
        </w:rPr>
        <w:t>на сумму от _____________________________ единиц валюты счета)</w:t>
      </w:r>
    </w:p>
    <w:p w:rsidR="001437E8" w:rsidRDefault="001437E8" w:rsidP="001437E8">
      <w:pPr>
        <w:numPr>
          <w:ilvl w:val="0"/>
          <w:numId w:val="55"/>
        </w:numPr>
        <w:tabs>
          <w:tab w:val="clear" w:pos="0"/>
          <w:tab w:val="num" w:pos="283"/>
          <w:tab w:val="left" w:pos="567"/>
        </w:tabs>
        <w:ind w:left="567" w:firstLine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о наложении и (или) отмене ограничений на распоряжение денежными средствами на счете </w:t>
      </w:r>
    </w:p>
    <w:p w:rsidR="001437E8" w:rsidRDefault="001437E8" w:rsidP="001437E8">
      <w:pPr>
        <w:numPr>
          <w:ilvl w:val="0"/>
          <w:numId w:val="55"/>
        </w:numPr>
        <w:tabs>
          <w:tab w:val="clear" w:pos="0"/>
          <w:tab w:val="num" w:pos="283"/>
          <w:tab w:val="left" w:pos="567"/>
        </w:tabs>
        <w:ind w:left="567" w:firstLine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>об изменении очереди предъявленных к счету распоряжений</w:t>
      </w:r>
    </w:p>
    <w:p w:rsidR="001437E8" w:rsidRDefault="001437E8" w:rsidP="001437E8">
      <w:pPr>
        <w:spacing w:before="60" w:after="60"/>
        <w:ind w:left="567" w:firstLine="0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посредством направления уведомлений на телефонный (-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ые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номер (-а):</w:t>
      </w:r>
    </w:p>
    <w:tbl>
      <w:tblPr>
        <w:tblW w:w="10064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02"/>
        <w:gridCol w:w="126"/>
        <w:gridCol w:w="204"/>
        <w:gridCol w:w="203"/>
        <w:gridCol w:w="203"/>
        <w:gridCol w:w="204"/>
        <w:gridCol w:w="203"/>
        <w:gridCol w:w="203"/>
        <w:gridCol w:w="204"/>
        <w:gridCol w:w="203"/>
        <w:gridCol w:w="203"/>
        <w:gridCol w:w="204"/>
        <w:gridCol w:w="203"/>
        <w:gridCol w:w="203"/>
        <w:gridCol w:w="204"/>
        <w:gridCol w:w="319"/>
        <w:gridCol w:w="106"/>
        <w:gridCol w:w="203"/>
        <w:gridCol w:w="117"/>
        <w:gridCol w:w="203"/>
        <w:gridCol w:w="203"/>
        <w:gridCol w:w="204"/>
        <w:gridCol w:w="203"/>
        <w:gridCol w:w="203"/>
        <w:gridCol w:w="204"/>
        <w:gridCol w:w="203"/>
        <w:gridCol w:w="203"/>
        <w:gridCol w:w="204"/>
        <w:gridCol w:w="203"/>
        <w:gridCol w:w="203"/>
        <w:gridCol w:w="204"/>
        <w:gridCol w:w="203"/>
        <w:gridCol w:w="388"/>
        <w:gridCol w:w="142"/>
        <w:gridCol w:w="204"/>
        <w:gridCol w:w="117"/>
        <w:gridCol w:w="203"/>
        <w:gridCol w:w="204"/>
        <w:gridCol w:w="203"/>
        <w:gridCol w:w="203"/>
        <w:gridCol w:w="204"/>
        <w:gridCol w:w="203"/>
        <w:gridCol w:w="203"/>
        <w:gridCol w:w="204"/>
        <w:gridCol w:w="203"/>
        <w:gridCol w:w="203"/>
        <w:gridCol w:w="204"/>
        <w:gridCol w:w="203"/>
        <w:gridCol w:w="203"/>
        <w:gridCol w:w="69"/>
      </w:tblGrid>
      <w:tr w:rsidR="001437E8" w:rsidTr="001437E8">
        <w:trPr>
          <w:trHeight w:hRule="exact" w:val="255"/>
        </w:trPr>
        <w:tc>
          <w:tcPr>
            <w:tcW w:w="141" w:type="dxa"/>
            <w:vAlign w:val="bottom"/>
            <w:hideMark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202" w:type="dxa"/>
            <w:vAlign w:val="bottom"/>
            <w:hideMark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37E8" w:rsidRDefault="001437E8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106" w:type="dxa"/>
            <w:vAlign w:val="bottom"/>
            <w:hideMark/>
          </w:tcPr>
          <w:p w:rsidR="001437E8" w:rsidRDefault="001437E8">
            <w:pPr>
              <w:ind w:left="0" w:firstLine="0"/>
              <w:jc w:val="lef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203" w:type="dxa"/>
            <w:vAlign w:val="bottom"/>
            <w:hideMark/>
          </w:tcPr>
          <w:p w:rsidR="001437E8" w:rsidRDefault="001437E8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37E8" w:rsidRDefault="001437E8">
            <w:pPr>
              <w:ind w:left="0" w:firstLine="0"/>
              <w:jc w:val="lef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37E8" w:rsidRDefault="001437E8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37E8" w:rsidRDefault="001437E8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37E8" w:rsidRDefault="001437E8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37E8" w:rsidRDefault="001437E8">
            <w:pPr>
              <w:ind w:left="0" w:firstLine="0"/>
              <w:jc w:val="lef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142" w:type="dxa"/>
            <w:vAlign w:val="bottom"/>
            <w:hideMark/>
          </w:tcPr>
          <w:p w:rsidR="001437E8" w:rsidRDefault="001437E8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204" w:type="dxa"/>
            <w:vAlign w:val="bottom"/>
            <w:hideMark/>
          </w:tcPr>
          <w:p w:rsidR="001437E8" w:rsidRDefault="001437E8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37E8" w:rsidRDefault="001437E8">
            <w:pPr>
              <w:ind w:left="0" w:firstLine="0"/>
              <w:jc w:val="lef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37E8" w:rsidRDefault="001437E8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37E8" w:rsidRDefault="001437E8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437E8" w:rsidRDefault="001437E8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37E8" w:rsidRDefault="001437E8">
            <w:pPr>
              <w:ind w:left="0" w:firstLine="0"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1437E8" w:rsidRDefault="001437E8" w:rsidP="001437E8">
      <w:pPr>
        <w:numPr>
          <w:ilvl w:val="0"/>
          <w:numId w:val="55"/>
        </w:numPr>
        <w:tabs>
          <w:tab w:val="left" w:pos="567"/>
        </w:tabs>
        <w:spacing w:before="120"/>
        <w:ind w:left="568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Предоставление информации по Счету посредством телефонной связи при условии использования Клиентом кодового</w:t>
      </w:r>
    </w:p>
    <w:tbl>
      <w:tblPr>
        <w:tblW w:w="10058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5175"/>
        <w:gridCol w:w="4246"/>
      </w:tblGrid>
      <w:tr w:rsidR="001437E8" w:rsidTr="001437E8">
        <w:trPr>
          <w:trHeight w:hRule="exact" w:val="255"/>
        </w:trPr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37E8" w:rsidRDefault="001437E8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слова: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7E8" w:rsidRDefault="001437E8">
            <w:pPr>
              <w:ind w:left="0" w:firstLine="0"/>
              <w:jc w:val="center"/>
            </w:pP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437E8" w:rsidRDefault="001437E8">
            <w:pPr>
              <w:ind w:left="0" w:firstLine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5"/>
                <w:szCs w:val="15"/>
              </w:rPr>
              <w:t>(действует в отношении всех счетов Клиента в Банке)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1437E8" w:rsidRDefault="001437E8" w:rsidP="001437E8">
      <w:pPr>
        <w:numPr>
          <w:ilvl w:val="0"/>
          <w:numId w:val="55"/>
        </w:numPr>
        <w:tabs>
          <w:tab w:val="left" w:pos="567"/>
        </w:tabs>
        <w:spacing w:before="120"/>
        <w:ind w:left="568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>Продление операционного дня по переводам в рублях при исполнении распоряжений на перевод средств со Счета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открытого на основании настоящего Заявления </w:t>
      </w:r>
      <w:r>
        <w:rPr>
          <w:rFonts w:ascii="Arial" w:hAnsi="Arial" w:cs="Arial"/>
          <w:i/>
          <w:color w:val="000000"/>
          <w:sz w:val="15"/>
          <w:szCs w:val="15"/>
          <w:lang w:eastAsia="en-US"/>
        </w:rPr>
        <w:t>(доступно только в отношении счетов в валюте Российской Федерации).</w:t>
      </w:r>
    </w:p>
    <w:p w:rsidR="001437E8" w:rsidRDefault="001437E8" w:rsidP="001437E8">
      <w:pPr>
        <w:tabs>
          <w:tab w:val="left" w:pos="567"/>
        </w:tabs>
        <w:spacing w:before="120"/>
        <w:ind w:left="0" w:firstLine="0"/>
        <w:jc w:val="left"/>
        <w:rPr>
          <w:rFonts w:ascii="Arial" w:hAnsi="Arial" w:cs="Arial"/>
          <w:i/>
          <w:color w:val="000000"/>
          <w:sz w:val="15"/>
          <w:szCs w:val="15"/>
          <w:lang w:eastAsia="en-US"/>
        </w:rPr>
      </w:pPr>
    </w:p>
    <w:p w:rsidR="001437E8" w:rsidRDefault="001437E8" w:rsidP="001437E8">
      <w:pPr>
        <w:tabs>
          <w:tab w:val="left" w:pos="567"/>
        </w:tabs>
        <w:spacing w:before="120"/>
        <w:ind w:left="0" w:firstLine="0"/>
        <w:jc w:val="left"/>
        <w:rPr>
          <w:rFonts w:ascii="Arial" w:hAnsi="Arial" w:cs="Arial"/>
          <w:i/>
          <w:color w:val="000000"/>
          <w:sz w:val="15"/>
          <w:szCs w:val="15"/>
          <w:lang w:eastAsia="en-US"/>
        </w:rPr>
      </w:pPr>
    </w:p>
    <w:p w:rsidR="001437E8" w:rsidRDefault="001437E8" w:rsidP="001437E8">
      <w:pPr>
        <w:tabs>
          <w:tab w:val="left" w:pos="567"/>
        </w:tabs>
        <w:spacing w:before="120"/>
        <w:ind w:left="0" w:firstLine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</w:p>
    <w:p w:rsidR="001437E8" w:rsidRDefault="001437E8" w:rsidP="001437E8">
      <w:pPr>
        <w:spacing w:line="244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6"/>
        <w:gridCol w:w="1902"/>
        <w:gridCol w:w="283"/>
        <w:gridCol w:w="3119"/>
      </w:tblGrid>
      <w:tr w:rsidR="001437E8" w:rsidTr="001437E8"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37E8" w:rsidRDefault="001437E8">
            <w:pPr>
              <w:spacing w:line="244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1437E8" w:rsidRDefault="001437E8">
            <w:pPr>
              <w:spacing w:line="244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37E8" w:rsidRDefault="001437E8">
            <w:pPr>
              <w:spacing w:line="244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1437E8" w:rsidRDefault="001437E8">
            <w:pPr>
              <w:spacing w:line="244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1437E8" w:rsidRDefault="001437E8">
            <w:pPr>
              <w:spacing w:line="244" w:lineRule="auto"/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1437E8" w:rsidTr="001437E8">
        <w:tc>
          <w:tcPr>
            <w:tcW w:w="27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437E8" w:rsidRDefault="001437E8">
            <w:pPr>
              <w:spacing w:line="244" w:lineRule="auto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</w:tcPr>
          <w:p w:rsidR="001437E8" w:rsidRDefault="001437E8">
            <w:pPr>
              <w:spacing w:line="244" w:lineRule="auto"/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437E8" w:rsidRDefault="001437E8">
            <w:pPr>
              <w:spacing w:line="244" w:lineRule="auto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</w:tcPr>
          <w:p w:rsidR="001437E8" w:rsidRDefault="001437E8">
            <w:pPr>
              <w:spacing w:line="244" w:lineRule="auto"/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19" w:type="dxa"/>
          </w:tcPr>
          <w:p w:rsidR="001437E8" w:rsidRDefault="001437E8">
            <w:pPr>
              <w:spacing w:line="244" w:lineRule="auto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E74902" w:rsidRPr="002154F5" w:rsidRDefault="00E74902" w:rsidP="002154F5">
      <w:pPr>
        <w:pStyle w:val="3"/>
        <w:spacing w:before="0" w:after="0" w:line="245" w:lineRule="auto"/>
        <w:ind w:left="0" w:firstLine="0"/>
        <w:jc w:val="right"/>
        <w:rPr>
          <w:b w:val="0"/>
          <w:bCs w:val="0"/>
          <w:i/>
          <w:color w:val="000000"/>
          <w:sz w:val="2"/>
          <w:szCs w:val="2"/>
        </w:rPr>
      </w:pPr>
    </w:p>
    <w:sectPr w:rsidR="00E74902" w:rsidRPr="002154F5" w:rsidSect="002154F5">
      <w:footerReference w:type="even" r:id="rId9"/>
      <w:footerReference w:type="default" r:id="rId10"/>
      <w:pgSz w:w="11906" w:h="16838" w:code="9"/>
      <w:pgMar w:top="567" w:right="567" w:bottom="425" w:left="709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BA" w:rsidRDefault="001A7BBA">
      <w:r>
        <w:separator/>
      </w:r>
    </w:p>
  </w:endnote>
  <w:endnote w:type="continuationSeparator" w:id="0">
    <w:p w:rsidR="001A7BBA" w:rsidRDefault="001A7BBA">
      <w:r>
        <w:continuationSeparator/>
      </w:r>
    </w:p>
  </w:endnote>
  <w:endnote w:type="continuationNotice" w:id="1">
    <w:p w:rsidR="001A7BBA" w:rsidRDefault="001A7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E8" w:rsidRDefault="00AE3CE8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E3CE8" w:rsidRDefault="00AE3CE8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E8" w:rsidRDefault="00AE3CE8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BA" w:rsidRDefault="001A7BBA">
      <w:r>
        <w:separator/>
      </w:r>
    </w:p>
  </w:footnote>
  <w:footnote w:type="continuationSeparator" w:id="0">
    <w:p w:rsidR="001A7BBA" w:rsidRDefault="001A7BBA">
      <w:r>
        <w:continuationSeparator/>
      </w:r>
    </w:p>
  </w:footnote>
  <w:footnote w:type="continuationNotice" w:id="1">
    <w:p w:rsidR="001A7BBA" w:rsidRDefault="001A7B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5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7"/>
  </w:num>
  <w:num w:numId="37">
    <w:abstractNumId w:val="23"/>
  </w:num>
  <w:num w:numId="38">
    <w:abstractNumId w:val="46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320B"/>
    <w:rsid w:val="00084276"/>
    <w:rsid w:val="00084F73"/>
    <w:rsid w:val="00086213"/>
    <w:rsid w:val="000864FA"/>
    <w:rsid w:val="0008656D"/>
    <w:rsid w:val="00086814"/>
    <w:rsid w:val="0009033C"/>
    <w:rsid w:val="0009053C"/>
    <w:rsid w:val="000905CA"/>
    <w:rsid w:val="00090779"/>
    <w:rsid w:val="000909FB"/>
    <w:rsid w:val="00090BEA"/>
    <w:rsid w:val="000918E0"/>
    <w:rsid w:val="00093329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B19"/>
    <w:rsid w:val="000B1C38"/>
    <w:rsid w:val="000B20B3"/>
    <w:rsid w:val="000B367F"/>
    <w:rsid w:val="000B422C"/>
    <w:rsid w:val="000B4A3F"/>
    <w:rsid w:val="000B50AC"/>
    <w:rsid w:val="000B6998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23FA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274C"/>
    <w:rsid w:val="001035FD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7E8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774A"/>
    <w:rsid w:val="00180C63"/>
    <w:rsid w:val="00180E5E"/>
    <w:rsid w:val="00181333"/>
    <w:rsid w:val="00181CBC"/>
    <w:rsid w:val="001830C3"/>
    <w:rsid w:val="00186195"/>
    <w:rsid w:val="001869D5"/>
    <w:rsid w:val="00186AB5"/>
    <w:rsid w:val="00187D37"/>
    <w:rsid w:val="00187D89"/>
    <w:rsid w:val="00190322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BBA"/>
    <w:rsid w:val="001A7FEC"/>
    <w:rsid w:val="001B0293"/>
    <w:rsid w:val="001B062F"/>
    <w:rsid w:val="001B0E2A"/>
    <w:rsid w:val="001B18AD"/>
    <w:rsid w:val="001B1B8F"/>
    <w:rsid w:val="001B1E43"/>
    <w:rsid w:val="001B2743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7D"/>
    <w:rsid w:val="001D7C00"/>
    <w:rsid w:val="001E0892"/>
    <w:rsid w:val="001E0F2D"/>
    <w:rsid w:val="001E2340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4A66"/>
    <w:rsid w:val="001F4D59"/>
    <w:rsid w:val="001F514C"/>
    <w:rsid w:val="001F6602"/>
    <w:rsid w:val="00201E9B"/>
    <w:rsid w:val="002024C8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54F5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B4B"/>
    <w:rsid w:val="00230132"/>
    <w:rsid w:val="00230C0D"/>
    <w:rsid w:val="002314C6"/>
    <w:rsid w:val="00231CBF"/>
    <w:rsid w:val="00231F70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86"/>
    <w:rsid w:val="00241E4D"/>
    <w:rsid w:val="00242AE8"/>
    <w:rsid w:val="002435BB"/>
    <w:rsid w:val="002436D3"/>
    <w:rsid w:val="002440AA"/>
    <w:rsid w:val="0024422E"/>
    <w:rsid w:val="002445D1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603B"/>
    <w:rsid w:val="002664D8"/>
    <w:rsid w:val="002668DD"/>
    <w:rsid w:val="00266AF1"/>
    <w:rsid w:val="00266BA6"/>
    <w:rsid w:val="00267624"/>
    <w:rsid w:val="00267F7C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D56"/>
    <w:rsid w:val="00286F2B"/>
    <w:rsid w:val="00286FFA"/>
    <w:rsid w:val="00291A73"/>
    <w:rsid w:val="002920E6"/>
    <w:rsid w:val="00292124"/>
    <w:rsid w:val="00292696"/>
    <w:rsid w:val="00292B9E"/>
    <w:rsid w:val="00292C98"/>
    <w:rsid w:val="00292ECD"/>
    <w:rsid w:val="0029334A"/>
    <w:rsid w:val="002933A3"/>
    <w:rsid w:val="002933F2"/>
    <w:rsid w:val="00293CD5"/>
    <w:rsid w:val="002953DE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161C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51A7"/>
    <w:rsid w:val="003353F4"/>
    <w:rsid w:val="0033654D"/>
    <w:rsid w:val="0033704C"/>
    <w:rsid w:val="003370DE"/>
    <w:rsid w:val="00341379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0511"/>
    <w:rsid w:val="00371933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EF9"/>
    <w:rsid w:val="0047703C"/>
    <w:rsid w:val="00477773"/>
    <w:rsid w:val="00483040"/>
    <w:rsid w:val="00483FAE"/>
    <w:rsid w:val="00484418"/>
    <w:rsid w:val="00484FDD"/>
    <w:rsid w:val="0048506D"/>
    <w:rsid w:val="004856E9"/>
    <w:rsid w:val="004873CF"/>
    <w:rsid w:val="00490360"/>
    <w:rsid w:val="0049084B"/>
    <w:rsid w:val="0049130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ABF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70AF"/>
    <w:rsid w:val="005072C7"/>
    <w:rsid w:val="005106B4"/>
    <w:rsid w:val="005117C4"/>
    <w:rsid w:val="00511918"/>
    <w:rsid w:val="005119B9"/>
    <w:rsid w:val="00512430"/>
    <w:rsid w:val="00513431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2E1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961"/>
    <w:rsid w:val="005D23ED"/>
    <w:rsid w:val="005D2E4E"/>
    <w:rsid w:val="005D2E7E"/>
    <w:rsid w:val="005D31F9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7EF7"/>
    <w:rsid w:val="005E7F25"/>
    <w:rsid w:val="005F1378"/>
    <w:rsid w:val="005F215F"/>
    <w:rsid w:val="005F2A43"/>
    <w:rsid w:val="005F2BED"/>
    <w:rsid w:val="005F333B"/>
    <w:rsid w:val="005F3EB8"/>
    <w:rsid w:val="005F40F2"/>
    <w:rsid w:val="005F44E3"/>
    <w:rsid w:val="005F5FDB"/>
    <w:rsid w:val="005F67A8"/>
    <w:rsid w:val="00600252"/>
    <w:rsid w:val="00600C1C"/>
    <w:rsid w:val="00600DE1"/>
    <w:rsid w:val="006014FB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9CA"/>
    <w:rsid w:val="0061647D"/>
    <w:rsid w:val="00616D60"/>
    <w:rsid w:val="00617324"/>
    <w:rsid w:val="006203F0"/>
    <w:rsid w:val="00620C43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4AA"/>
    <w:rsid w:val="00652A7B"/>
    <w:rsid w:val="00652BB5"/>
    <w:rsid w:val="00652E63"/>
    <w:rsid w:val="00652F9A"/>
    <w:rsid w:val="0065365B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37C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AA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56ED"/>
    <w:rsid w:val="00736FA1"/>
    <w:rsid w:val="007375FB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EBF"/>
    <w:rsid w:val="00764F2B"/>
    <w:rsid w:val="007654AA"/>
    <w:rsid w:val="00765801"/>
    <w:rsid w:val="00766167"/>
    <w:rsid w:val="007669E2"/>
    <w:rsid w:val="00766C7A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6BF"/>
    <w:rsid w:val="007C0A30"/>
    <w:rsid w:val="007C0ACF"/>
    <w:rsid w:val="007C138E"/>
    <w:rsid w:val="007C2AA8"/>
    <w:rsid w:val="007C395C"/>
    <w:rsid w:val="007C5E16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9E7"/>
    <w:rsid w:val="007F0C34"/>
    <w:rsid w:val="007F11A6"/>
    <w:rsid w:val="007F124A"/>
    <w:rsid w:val="007F177E"/>
    <w:rsid w:val="007F1CFC"/>
    <w:rsid w:val="007F40AE"/>
    <w:rsid w:val="007F4CB9"/>
    <w:rsid w:val="007F4DB1"/>
    <w:rsid w:val="007F7780"/>
    <w:rsid w:val="0080058D"/>
    <w:rsid w:val="008009D3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92A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423E"/>
    <w:rsid w:val="00855295"/>
    <w:rsid w:val="00856683"/>
    <w:rsid w:val="00856B23"/>
    <w:rsid w:val="00856BFB"/>
    <w:rsid w:val="0086024D"/>
    <w:rsid w:val="008613EE"/>
    <w:rsid w:val="008621EB"/>
    <w:rsid w:val="008639AC"/>
    <w:rsid w:val="00863A38"/>
    <w:rsid w:val="008642EE"/>
    <w:rsid w:val="008643F5"/>
    <w:rsid w:val="00864411"/>
    <w:rsid w:val="008645EC"/>
    <w:rsid w:val="00864D0C"/>
    <w:rsid w:val="0086677E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62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D28"/>
    <w:rsid w:val="008D5FC1"/>
    <w:rsid w:val="008D7AB6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721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2EFE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60F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27C0"/>
    <w:rsid w:val="009F4067"/>
    <w:rsid w:val="009F4767"/>
    <w:rsid w:val="009F4ECB"/>
    <w:rsid w:val="009F56A4"/>
    <w:rsid w:val="009F7147"/>
    <w:rsid w:val="009F7222"/>
    <w:rsid w:val="00A0005E"/>
    <w:rsid w:val="00A01239"/>
    <w:rsid w:val="00A01C89"/>
    <w:rsid w:val="00A0289E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24B2B"/>
    <w:rsid w:val="00A31645"/>
    <w:rsid w:val="00A31F3F"/>
    <w:rsid w:val="00A324EA"/>
    <w:rsid w:val="00A33E46"/>
    <w:rsid w:val="00A3442B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1BC"/>
    <w:rsid w:val="00A44587"/>
    <w:rsid w:val="00A44D80"/>
    <w:rsid w:val="00A45FAF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3CE8"/>
    <w:rsid w:val="00AE490F"/>
    <w:rsid w:val="00AE4C2C"/>
    <w:rsid w:val="00AE583D"/>
    <w:rsid w:val="00AE671C"/>
    <w:rsid w:val="00AE6E20"/>
    <w:rsid w:val="00AE7C87"/>
    <w:rsid w:val="00AE7E02"/>
    <w:rsid w:val="00AF0910"/>
    <w:rsid w:val="00AF1C53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4AD4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E04"/>
    <w:rsid w:val="00B34F8A"/>
    <w:rsid w:val="00B35735"/>
    <w:rsid w:val="00B35C11"/>
    <w:rsid w:val="00B361EC"/>
    <w:rsid w:val="00B37CE6"/>
    <w:rsid w:val="00B37E96"/>
    <w:rsid w:val="00B40764"/>
    <w:rsid w:val="00B40A7A"/>
    <w:rsid w:val="00B40A86"/>
    <w:rsid w:val="00B43614"/>
    <w:rsid w:val="00B43C8B"/>
    <w:rsid w:val="00B44827"/>
    <w:rsid w:val="00B457FC"/>
    <w:rsid w:val="00B464BA"/>
    <w:rsid w:val="00B46AC7"/>
    <w:rsid w:val="00B46C79"/>
    <w:rsid w:val="00B46F9C"/>
    <w:rsid w:val="00B50479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D27"/>
    <w:rsid w:val="00B7229F"/>
    <w:rsid w:val="00B7252A"/>
    <w:rsid w:val="00B730D8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D0"/>
    <w:rsid w:val="00B949B2"/>
    <w:rsid w:val="00B94D4F"/>
    <w:rsid w:val="00B96054"/>
    <w:rsid w:val="00B962EB"/>
    <w:rsid w:val="00B96A99"/>
    <w:rsid w:val="00B96BE2"/>
    <w:rsid w:val="00B97914"/>
    <w:rsid w:val="00BA1637"/>
    <w:rsid w:val="00BA1892"/>
    <w:rsid w:val="00BA20F0"/>
    <w:rsid w:val="00BA52F3"/>
    <w:rsid w:val="00BA5F66"/>
    <w:rsid w:val="00BA6590"/>
    <w:rsid w:val="00BA6B38"/>
    <w:rsid w:val="00BA6D5F"/>
    <w:rsid w:val="00BA6D85"/>
    <w:rsid w:val="00BA6EBB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445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6A72"/>
    <w:rsid w:val="00BE7303"/>
    <w:rsid w:val="00BE7556"/>
    <w:rsid w:val="00BF0330"/>
    <w:rsid w:val="00BF3FB0"/>
    <w:rsid w:val="00BF46EC"/>
    <w:rsid w:val="00BF478F"/>
    <w:rsid w:val="00BF4A5A"/>
    <w:rsid w:val="00BF63B4"/>
    <w:rsid w:val="00BF6A14"/>
    <w:rsid w:val="00BF75A1"/>
    <w:rsid w:val="00BF7E37"/>
    <w:rsid w:val="00BF7EA8"/>
    <w:rsid w:val="00C011F5"/>
    <w:rsid w:val="00C0229E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3D6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81A"/>
    <w:rsid w:val="00C617BA"/>
    <w:rsid w:val="00C624A0"/>
    <w:rsid w:val="00C63074"/>
    <w:rsid w:val="00C654FE"/>
    <w:rsid w:val="00C660F9"/>
    <w:rsid w:val="00C66F25"/>
    <w:rsid w:val="00C736F9"/>
    <w:rsid w:val="00C7391A"/>
    <w:rsid w:val="00C746E6"/>
    <w:rsid w:val="00C75AE5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B60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1C3A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0819"/>
    <w:rsid w:val="00D613C0"/>
    <w:rsid w:val="00D63CA3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5E43"/>
    <w:rsid w:val="00DA6034"/>
    <w:rsid w:val="00DA6D01"/>
    <w:rsid w:val="00DA753F"/>
    <w:rsid w:val="00DA7F5D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7071"/>
    <w:rsid w:val="00E473B5"/>
    <w:rsid w:val="00E51211"/>
    <w:rsid w:val="00E53600"/>
    <w:rsid w:val="00E53BB0"/>
    <w:rsid w:val="00E5471E"/>
    <w:rsid w:val="00E548DD"/>
    <w:rsid w:val="00E563A4"/>
    <w:rsid w:val="00E5713C"/>
    <w:rsid w:val="00E57FC1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5F38"/>
    <w:rsid w:val="00E96F8E"/>
    <w:rsid w:val="00E97054"/>
    <w:rsid w:val="00E9763A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64B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1741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04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1152E"/>
    <w:rsid w:val="00F11D28"/>
    <w:rsid w:val="00F12DE5"/>
    <w:rsid w:val="00F1308E"/>
    <w:rsid w:val="00F133C5"/>
    <w:rsid w:val="00F13822"/>
    <w:rsid w:val="00F138B9"/>
    <w:rsid w:val="00F13AD0"/>
    <w:rsid w:val="00F13EFE"/>
    <w:rsid w:val="00F15FCB"/>
    <w:rsid w:val="00F16377"/>
    <w:rsid w:val="00F17D41"/>
    <w:rsid w:val="00F17DBE"/>
    <w:rsid w:val="00F2087D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539CD"/>
    <w:rsid w:val="00F53CA4"/>
    <w:rsid w:val="00F567AC"/>
    <w:rsid w:val="00F56FCB"/>
    <w:rsid w:val="00F572DD"/>
    <w:rsid w:val="00F609CC"/>
    <w:rsid w:val="00F60AD4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3F02"/>
    <w:rsid w:val="00F745B1"/>
    <w:rsid w:val="00F74A01"/>
    <w:rsid w:val="00F75DBF"/>
    <w:rsid w:val="00F75E4C"/>
    <w:rsid w:val="00F766D5"/>
    <w:rsid w:val="00F77D8C"/>
    <w:rsid w:val="00F8019C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2CA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10D9"/>
    <w:rsid w:val="00FE17FF"/>
    <w:rsid w:val="00FE2A5D"/>
    <w:rsid w:val="00FE2FEE"/>
    <w:rsid w:val="00FE35B5"/>
    <w:rsid w:val="00FE4009"/>
    <w:rsid w:val="00FE4813"/>
    <w:rsid w:val="00FE6E5F"/>
    <w:rsid w:val="00FE7FDB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5366962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E9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1D09-B131-4A3B-8D9B-14FA686A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3535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Макеева Светлана Михайловна</cp:lastModifiedBy>
  <cp:revision>2</cp:revision>
  <cp:lastPrinted>2022-11-29T12:57:00Z</cp:lastPrinted>
  <dcterms:created xsi:type="dcterms:W3CDTF">2024-01-22T11:50:00Z</dcterms:created>
  <dcterms:modified xsi:type="dcterms:W3CDTF">2024-01-22T11:50:00Z</dcterms:modified>
</cp:coreProperties>
</file>